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Engineering Manager with over 9 years of experience leading high-performance engineering teams in the development of innovative software solutions. Expertise in full-stack development with a focus on large-scale data management, leveraging technologies such as .NET, TypeScript, SQL, Agile methodologies, and AI-enhanced engineering practices to drive performance excellence. Proven ability to manage complex projects and deliver actionable insights to enhance business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two engineering teams in the design and development of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business intelligence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and oversaw Agile delivery processes, significantly improving team efficiency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Business Intelligence Engineers and Data Engineers, to enhance data management and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high-performance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intuitive frontend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team members in mastering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problem-solving within the connectivity space,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strategic technical debt resolution plans to prevent future issues, balancing customer satisfaction and long-term platform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schedules, facilitating daily scrums, and direct communications with stakeholders for better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and optimization tools that improved operational efficiencies and customer experience leveraging AI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deep dives into full application stack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development and frontend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best practices for testing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all stages of the SDLC, contributing to architecture design, development, testing, and deployment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a team of engineers to develop cloud-native applications on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integration and delivery (CI/CD)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 and reducing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emerging technologies, advocating for AI tools that augmented engineering capabilities and product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processes, improving team dynamics and project outcomes through sprints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developing microservices architecture, facilitating easier maintenance and scalability of applications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leadership in code reviews and best practice implementation, fostering a culture of quality and continuous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services, improving data accessibility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teams to define technical specifications and align on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workshops on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team skill set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for enhanced data collection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internal workflows and data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improved deployment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training programs for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including deployment automation and cloud infrastructure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lifecycles from inception to completion, utilizing Agile Scrum methodologies to ensure timely delivery of software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establish testing protocols that verified functionality across different platforms, ensuring high standards of software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major initiative to refactor legacy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design patterns, resulting in enhanced maintainability and feature delivery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CI/CD,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