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specializing in Mainframe System Automation, leveraging deep expertise in administering NetView and IBM System Automation within GDPS environments. Proven ability to enhance system performance through streamlined DevOps practices and automation frameworks. Adept in Python, C++, and Ansible for effective coding and process enhancement, seeking to contribute to impactful automated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IBM NetView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System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GDPS environments, enhancing automation efficiency by integrating cross-platform automation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playbooks to streamline deployment processes, facilitating a reduction in deployment times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monitoring and troubleshooting using </w:t>
      </w:r>
      <w:r w:rsidRPr="00432203">
        <w:rPr>
          <w:rFonts w:asciiTheme="minorHAnsi" w:hAnsiTheme="minorHAnsi" w:cstheme="majorHAnsi"/>
          <w:b/>
          <w:bCs/>
          <w:lang w:val="en-US"/>
        </w:rPr>
        <w:t xml:space="preserve">IBM System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ensuring high availability and performance of mainframe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issues and implement fixes in a timely manner,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software development activities, including writing and documenting code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ITIL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incident and change management, enhancing service delivery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sharing and collaboration among team members, ensuring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automation frameworks and integrations with </w:t>
      </w:r>
      <w:r w:rsidRPr="00432203">
        <w:rPr>
          <w:rFonts w:asciiTheme="minorHAnsi" w:hAnsiTheme="minorHAnsi" w:cstheme="majorHAnsi"/>
          <w:b/>
          <w:bCs/>
          <w:lang w:val="en-US"/>
        </w:rPr>
        <w:t xml:space="preserve">GDPS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knowledge transfer and onboarding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to optimize integration schemes with platforms such as </w:t>
      </w:r>
      <w:r w:rsidRPr="00432203">
        <w:rPr>
          <w:rFonts w:asciiTheme="minorHAnsi" w:hAnsiTheme="minorHAnsi" w:cstheme="majorHAnsi"/>
          <w:b/>
          <w:bCs/>
          <w:lang w:val="en-US"/>
        </w:rPr>
        <w:t xml:space="preserve">Zowe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Envision 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mainframe system changes, ensuring all deployments align with business requirements and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assess the effectiveness of existing </w:t>
      </w:r>
      <w:r w:rsidRPr="00432203">
        <w:rPr>
          <w:rFonts w:asciiTheme="minorHAnsi" w:hAnsiTheme="minorHAnsi" w:cstheme="majorHAnsi"/>
          <w:b/>
          <w:bCs/>
          <w:lang w:val="en-US"/>
        </w:rPr>
        <w:t xml:space="preserve">ITSM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proposing improvements based on best practice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on mainframe automation tools, enhancing the skill set of junior engineers and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mainframe operating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their sub-components, ensuring efficient resource allocation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automation solutions to improve performance of </w:t>
      </w:r>
      <w:r w:rsidRPr="00432203">
        <w:rPr>
          <w:rFonts w:asciiTheme="minorHAnsi" w:eastAsia="Times New Roman" w:hAnsiTheme="minorHAnsi" w:cs="Times New Roman"/>
          <w:b/>
          <w:bCs/>
          <w:lang w:val="en-US"/>
        </w:rPr>
        <w:t xml:space="preserve">z/OS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reliability and speed of mainframe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in automation scripts, ensuring accurate deployments across multiple test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scripts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alerting mechanisms and responsiveness to service disruptions.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in best practices for </w:t>
      </w:r>
      <w:r w:rsidRPr="00432203">
        <w:rPr>
          <w:rFonts w:asciiTheme="minorHAnsi" w:eastAsia="Times New Roman" w:hAnsiTheme="minorHAnsi" w:cs="Times New Roman"/>
          <w:b/>
          <w:bCs/>
          <w:lang w:val="en-US"/>
        </w:rPr>
        <w:t xml:space="preserve">NetView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proficiency in automation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focused on improving code quality and adherence to industry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automated platforms, utilizing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 to facilitate a seamless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for system automation projects, leveraging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enhance infrastructure efficiency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system administration, ensuring compliance with industry standards and protecting sensitive information.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REXX, Assembler,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IBM NetView, IBM System Automation, Ansible, Zowe, Ops/MVS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z/OS, GDPS, Envision X, AIR, Sidekick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Issues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Jira, Bugzilla,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ITSM &amp; IT Operations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ITIL, ITSM, ITOM, ServiceNow, Monitoring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