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mainframe technologies and infrastructure support, specializing in architectural direction, operational governance, and project management. Proven ability to lead teams, drive modernization initiatives, and maintain compliance with security policies. Proficient in utilizing tools such as RACF, ServiceNow, and z/OS, alongside project management methodologies to enhance operational efficiency and meet Key Performance Indicators (KPIs).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direction for </w:t>
      </w:r>
      <w:r w:rsidRPr="00432203">
        <w:rPr>
          <w:rFonts w:asciiTheme="minorHAnsi" w:hAnsiTheme="minorHAnsi" w:cstheme="majorHAnsi"/>
          <w:b/>
          <w:bCs/>
          <w:lang w:val="en-US"/>
        </w:rPr>
        <w:t xml:space="preserve">mainframe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effective governance of L1/L2 managed services provider </w:t>
      </w:r>
      <w:r w:rsidRPr="00432203">
        <w:rPr>
          <w:rFonts w:asciiTheme="minorHAnsi" w:hAnsiTheme="minorHAnsi" w:cstheme="majorHAnsi"/>
          <w:b/>
          <w:bCs/>
          <w:lang w:val="en-US"/>
        </w:rPr>
        <w:t xml:space="preserve">Kyndryl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structured project management approach using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track Key Performance Indicators (KPIs) for </w:t>
      </w:r>
      <w:r w:rsidRPr="00432203">
        <w:rPr>
          <w:rFonts w:asciiTheme="minorHAnsi" w:hAnsiTheme="minorHAnsi" w:cstheme="majorHAnsi"/>
          <w:b/>
          <w:bCs/>
          <w:lang w:val="en-US"/>
        </w:rPr>
        <w:t xml:space="preserve">Kyndryl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staff, enhancing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daily BAU operations of </w:t>
      </w:r>
      <w:r w:rsidRPr="00432203">
        <w:rPr>
          <w:rFonts w:asciiTheme="minorHAnsi" w:hAnsiTheme="minorHAnsi" w:cstheme="majorHAnsi"/>
          <w:b/>
          <w:bCs/>
          <w:lang w:val="en-US"/>
        </w:rPr>
        <w:t xml:space="preserve">Kyndryl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metrics, risk evaluations, and adherence to </w:t>
      </w:r>
      <w:r w:rsidRPr="00432203">
        <w:rPr>
          <w:rFonts w:asciiTheme="minorHAnsi" w:hAnsiTheme="minorHAnsi" w:cstheme="majorHAnsi"/>
          <w:b/>
          <w:bCs/>
          <w:lang w:val="en-US"/>
        </w:rPr>
        <w:t xml:space="preserve">MetLife's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security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risk analyses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weekly changes, assessing impacts on security, reliability, and performance levels.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executed project plans for mainframe infrastructure initiatives, collaborating closely with teams on modernization efforts and proofs of concept (POCs).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effectively between </w:t>
      </w:r>
      <w:r w:rsidRPr="00432203">
        <w:rPr>
          <w:rFonts w:asciiTheme="minorHAnsi" w:hAnsiTheme="minorHAnsi" w:cstheme="majorHAnsi"/>
          <w:b/>
          <w:bCs/>
          <w:lang w:val="en-US"/>
        </w:rPr>
        <w:t xml:space="preserve">Kyndryl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internal teams, streamlining processes and facilitating clear communication for ongoing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compliance of access requests with internal security policies, leveraging tools such as </w:t>
      </w:r>
      <w:r w:rsidRPr="00432203">
        <w:rPr>
          <w:rFonts w:asciiTheme="minorHAnsi" w:hAnsiTheme="minorHAnsi" w:cstheme="majorHAnsi"/>
          <w:b/>
          <w:bCs/>
          <w:lang w:val="en-US"/>
        </w:rPr>
        <w:t xml:space="preserve">RACF</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access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third-party vendors to review product licensing and ensure alignment with project requirements, staying abreast of evolving technology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implementation of change management processes to mitigate potential operational disruptions during infrastructure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sessions for team members on </w:t>
      </w:r>
      <w:r w:rsidRPr="00432203">
        <w:rPr>
          <w:rFonts w:asciiTheme="minorHAnsi" w:hAnsiTheme="minorHAnsi" w:cstheme="majorHAnsi"/>
          <w:b/>
          <w:bCs/>
          <w:lang w:val="en-US"/>
        </w:rPr>
        <w:t xml:space="preserve">mainframe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tools,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modernization techniques, advocating for integration of </w:t>
      </w:r>
      <w:r w:rsidRPr="00432203">
        <w:rPr>
          <w:rFonts w:asciiTheme="minorHAnsi" w:hAnsiTheme="minorHAnsi" w:cstheme="majorHAnsi"/>
          <w:b/>
          <w:bCs/>
          <w:lang w:val="en-US"/>
        </w:rPr>
        <w:t xml:space="preserve">zLinux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platforms to enhance performance and reduce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mentorship to over 100 contractors, developing their skills in mainframe technologies and project management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robust mainframe applications using </w:t>
      </w:r>
      <w:r w:rsidRPr="00432203">
        <w:rPr>
          <w:rFonts w:asciiTheme="minorHAnsi" w:eastAsia="Times New Roman" w:hAnsiTheme="minorHAnsi" w:cs="Times New Roman"/>
          <w:b/>
          <w:bCs/>
          <w:lang w:val="en-US"/>
        </w:rPr>
        <w:t xml:space="preserve">COBOL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JCL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functionality across various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teams to implement </w:t>
      </w:r>
      <w:r w:rsidRPr="00432203">
        <w:rPr>
          <w:rFonts w:asciiTheme="minorHAnsi" w:eastAsia="Times New Roman" w:hAnsiTheme="minorHAnsi" w:cs="Times New Roman"/>
          <w:b/>
          <w:bCs/>
          <w:lang w:val="en-US"/>
        </w:rPr>
        <w:t xml:space="preserve">RACF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protocols, enhancing data protection and compliance across mainframe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incident management and tracking project progress, improving communication between IT departments and enhancing support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modernization of legacy systems by introducing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automation scripts, reducing manual processes and increasing overall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application performance evaluations to inform future upgrades and maintenance, ensuring optimal system functioning.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testing protocols using tools such as </w:t>
      </w:r>
      <w:r w:rsidRPr="00432203">
        <w:rPr>
          <w:rFonts w:asciiTheme="minorHAnsi" w:eastAsia="Times New Roman" w:hAnsiTheme="minorHAnsi" w:cs="Times New Roman"/>
          <w:b/>
          <w:bCs/>
          <w:lang w:val="en-US"/>
        </w:rPr>
        <w:t xml:space="preserve">Rexx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mainframe applications, validating adherence to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interactive workshops on </w:t>
      </w:r>
      <w:r w:rsidRPr="00432203">
        <w:rPr>
          <w:rFonts w:asciiTheme="minorHAnsi" w:eastAsia="Times New Roman" w:hAnsiTheme="minorHAnsi" w:cs="Times New Roman"/>
          <w:b/>
          <w:bCs/>
          <w:lang w:val="en-US"/>
        </w:rPr>
        <w:t xml:space="preserve">change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driving improvement in team adaptability to evolving project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access control and audit processes using </w:t>
      </w:r>
      <w:r w:rsidRPr="00432203">
        <w:rPr>
          <w:rFonts w:asciiTheme="minorHAnsi" w:eastAsia="Times New Roman" w:hAnsiTheme="minorHAnsi" w:cs="Times New Roman"/>
          <w:b/>
          <w:bCs/>
          <w:lang w:val="en-US"/>
        </w:rPr>
        <w:t xml:space="preserve">SAF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a secure environment while also achieving internal compliance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vendor management initiatives by implementing comprehensive review processes for software licensing and compliance, resulting in cost savings.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infrastructure strategies, focusing on integrating modern methodologies and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documented existing operational infrastructures to identify potential areas of improvement, leveraging </w:t>
      </w:r>
      <w:r w:rsidRPr="00432203">
        <w:rPr>
          <w:rFonts w:asciiTheme="minorHAnsi" w:eastAsia="Times New Roman" w:hAnsiTheme="minorHAnsi" w:cs="Times New Roman"/>
          <w:b/>
          <w:bCs/>
          <w:lang w:val="en-US"/>
        </w:rPr>
        <w:t xml:space="preserve">DB2</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audit preparations and risk assessments, collaborating with internal audit teams to ensure compliance with established IT governance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project specifications and implemented upgrades using </w:t>
      </w:r>
      <w:r w:rsidRPr="00432203">
        <w:rPr>
          <w:rFonts w:asciiTheme="minorHAnsi" w:eastAsia="Times New Roman" w:hAnsiTheme="minorHAnsi" w:cs="Times New Roman"/>
          <w:b/>
          <w:bCs/>
          <w:lang w:val="en-US"/>
        </w:rPr>
        <w:t xml:space="preserve">CICS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transaction management, resulting in improved user experience and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r w:rsidRPr="00432203">
        <w:rPr>
          <w:rFonts w:asciiTheme="minorHAnsi" w:eastAsia="Times New Roman" w:hAnsiTheme="minorHAnsi" w:cs="Times New Roman"/>
          <w:b/>
          <w:bCs/>
          <w:lang w:val="en-US"/>
        </w:rPr>
        <w:t xml:space="preserve">PL/I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processing tasks, optimizing resource utilization and job scheduling.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evaluate the introduction of new technologies within the mainframe ecosystem,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security policies and procedures, ensuring alignment with enterprise risk management frameworks, and achieving a 30% reduction in security incidents.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COBOL, PL/I, Python, Java, Rexx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z/OS, CICS, IMS, DB2, JCL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Ansible, zSecure, CARLa, SailPoint, ServiceNow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RACF, SAF, IAM, DLP, SIEM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Waterfall, Risk Analysis, Change Management, Vendor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