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developing and deploying machine learning models and systems. Proficient in utilizing advanced techniques and a wide array of programming languages and tools for problem-solving and data analysis. Adept at leveraging modern technologies to achieve optimal solutions and enhance productivity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predictive accuracy by designing custom neural network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ingestion and transformation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existing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service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20% increase in processing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immediate insights generation for operational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testing strategies,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validate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culture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technical documentation and white papers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organizational knowledge 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visualization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represent machine learning model outcomes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interdisciplinary research projects involving advanced data science techniques,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problem 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machine learning libraries, enhancing community-driven projects while sharpening personal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at scale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model deployment efficiency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handling and querying of large datasets, leading to improved data accessibility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collaboration with data scientists to iterate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 engineering and selection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data preparation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datasets for modeling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sessions, ensuring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frameworks to evaluate model efficacy against existing solutions, providing actionable insights for business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internal learning sessions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evaluation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selection strategies, promoting skill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retrieval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performance and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extensively to manage code revisions and team collaboration, specifically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small to medium-scale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development, enabling seamless transitions between experimentation and production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datasets for predictive model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product features enabling advanced analytics, enhancing users' operational insights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Continued professional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advancing personal knowledge in contemporary techniques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Scala,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Hadoop,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Hadoop, Apache Kafka,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