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Machine Learning Engineer with 9 years of experience in developing, deploying, and maintaining machine learning models and infrastructure. Proficient in leveraging advanced statistical techniques and programming languages to enhance predictive capabilities and model performance. Adept in collaborating with cross-functional teams to drive innovative solutions that optimize business outcomes and deliver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credit decisioning processes, enhancing approval rates for Upstart's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handling of large datasets for model training and evaluation.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design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A/B testing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measure model impact and user conversion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robust model monitoring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track key performance indicators and alert for anomalies in predictions.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scalable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machine learning models, improving deployment times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continuous integration and delivery process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model updates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model performance by researching and integrating new algorithms and methodologies,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XGBoost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feature boosting in credit scoring.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APIs for model serving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predictions for clients, thus improving user experience in loan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testing practices including unit tests and integration tests to guarantee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the team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 development and operationalization,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pricing strategies and improve borrower targeting using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models, processes, and workflows as part of the team’s knowledge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machine learning solutions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user engagement through targeted features and personalized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prediction models to optimize product features and enhance user experience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multi-layered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significantly improving deployment efficiency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internal data processing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cleaning and transformation processes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extract insights and feature requirements through data-driven methodologies and reporting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model accuracy and integrity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to ensure alignment with team goals and product roadmap, fostering a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engagement and feedback to iterate on existing models, leveraging advanced statistical analysis for constant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monolithic applications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tools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significantly to online training sessions' effectiveness and reach.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models that determined adaptive learning paths for users based on performance metrics and engagement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models evaluating learning outcomes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visualization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strategic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RESTful APIs for integrating learning modules, enhancing modular architecture and user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ensure technical goals align with business needs, increasing project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Q4 product release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progress and ensuring on-schedule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Scala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Machine Learning Frameworks</w:t>
      </w:r>
      <w:r>
        <w:rPr>
          <w:rFonts w:asciiTheme="minorHAnsi" w:hAnsiTheme="minorHAnsi" w:cstheme="majorHAnsi"/>
          <w:lang w:val="en-US"/>
        </w:rPr>
        <w:t xml:space="preserve">: TensorFlow, Keras, Scikit-learn, PyTorch, XGBoost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Processing &amp; Libraries</w:t>
      </w:r>
      <w:r>
        <w:rPr>
          <w:rFonts w:asciiTheme="minorHAnsi" w:hAnsiTheme="minorHAnsi" w:cstheme="majorHAnsi"/>
          <w:lang w:val="en-US"/>
        </w:rPr>
        <w:t xml:space="preserve">: Pandas, NumPy, Dask, Apache Spark, Hadoop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 Tools</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Visualization &amp; Reporting</w:t>
      </w:r>
      <w:r>
        <w:rPr>
          <w:rFonts w:asciiTheme="minorHAnsi" w:hAnsiTheme="minorHAnsi" w:cstheme="majorHAnsi"/>
          <w:lang w:val="en-US"/>
        </w:rPr>
        <w:t xml:space="preserve">: Tableau, Matplotlib, Seaborn, Power BI, Plotly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