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experience in backend web services and machine learning infrastructure development. Proven expertise in utilizing Python, PyTorch, TensorFlow, and cloud data processing technologies such as BigQuery and Amazon Redshift. Adept at creating and managing training data pipelines, performing data evaluations, and applying rigorous research methodologies to machine learning projects. Strong track record of collaboration with cross-functional teams to translate complex research requirements into actionable experiments.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web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processing for emotion recognition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efficient training data pipelines utilizing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machine learning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researchers to design evaluation frameworks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accurate model performance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provided data visualizations for ML results, enhancing user engagement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machine learning workflows with </w:t>
      </w:r>
      <w:r w:rsidRPr="00432203">
        <w:rPr>
          <w:rFonts w:asciiTheme="minorHAnsi" w:hAnsiTheme="minorHAnsi" w:cstheme="majorHAnsi"/>
          <w:b/>
          <w:bCs/>
          <w:lang w:val="en-US"/>
        </w:rPr>
        <w:t xml:space="preserve">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distributed computing strategies for large-scale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experiments translating research queries into practical application scenarios, focused on policy alignment in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for training datasets, reducing latency in data access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integrate open-source ML frameworks to accelerate research processes, collaborating with cross-functional teams to drive innovation in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detailed technical documentation to support the deployment of various ML models and frameworks, enhancing team knowledge sharing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large datasets for training purposes, employing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streamline data evaluation processes, ensuring data integrity and model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the full lifecycle of ML model creation, including data gathering from APIs, feature engineering, training model development, and final deployment 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experiments, facilitating improved outcomes and longitudinal studies across various AI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enhanced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efficiency by developing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deployment of machine learning models utilizing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in model versioning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robust evaluation metrics and frameworks, working closely with a research team to ensure high-quality ML performance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maintain data pipelines in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for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for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testing coverage and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 tasks, which led to a 30% reduction in data processing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interactive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internal data visualization toolkit, improving usability and insights discovery.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ML experiments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importance testing, which informed model enhancement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documentation for machine learning processes, contributing to smoother team workflows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for using cloud-based data tools like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data usage and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training programs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team skill development in machine learning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management processes,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access and retrieval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evaluation tools such as </w:t>
      </w:r>
      <w:r w:rsidRPr="00432203">
        <w:rPr>
          <w:rFonts w:asciiTheme="minorHAnsi" w:eastAsia="Times New Roman" w:hAnsiTheme="minorHAnsi" w:cs="Times New Roman"/>
          <w:b/>
          <w:bCs/>
          <w:lang w:val="en-US"/>
        </w:rPr>
        <w:t xml:space="preserve">ModelDB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workflows to improve experiment tracking and reproducibility in model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processing pipelines using </w:t>
      </w:r>
      <w:r w:rsidRPr="00432203">
        <w:rPr>
          <w:rFonts w:asciiTheme="minorHAnsi" w:eastAsia="Times New Roman" w:hAnsiTheme="minorHAnsi" w:cs="Times New Roman"/>
          <w:b/>
          <w:bCs/>
          <w:lang w:val="en-US"/>
        </w:rPr>
        <w:t xml:space="preserve">Airflow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overhead and enabling real-time data ingestion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cross-functional team to translate business requirements into technical ML solutions, aligning product needs with research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multi-disciplinary team efforts to innovate in AI development, focusing on empathetic AI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R,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JAX, Scikit-Learn,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Amazon Redshift, Elasticsearch, Spark, Ray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React,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Evaluation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Apache Kafka, Dask, Flink, ModelDB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