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9 years in full-stack software engineering. Proven expertise in designing and delivering high-quality, scalable applications using Java, React, and AWS. Strong background in Agile methodologies and client engagement, with a focus on mentorship and fostering team collaboration. Excels in utilizing modern tools and technologies to drive business outcomes and optimize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and RESTful APIs that enhanced application capabilities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cloud-based microservices with monitoring and observability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deployment and operation.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focusing on improving code quality and adherence to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helping them enhance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fostering a collaborative team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ceremonies, contributing to sprint planning and retrospectives which improved team delivery timelines and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data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rate and increasing confidence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solutions, improving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discovery sessions and risk assessments, shaping project direction and scope during initial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user-friendly, responsive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on key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applications met security and performance standards by implementing best practices for secure coding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microservices and frontend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schema design and managed data migration tasks that improved system integration and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sprint outcomes through detailed backlog refinement and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facilitating thorough validation of service endpoints and integrations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configurations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ensuring seamless integration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 development based on customer feedback, resulting in an enhanced product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frameworks ensuring secure access 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optimization strategies reducing application load time by 30% through efficient resource management and lazy loading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training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software development cycle to Agile, improving team productivity and project turnaround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training workshops for team members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knowledge sharing and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designs, improving application usability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plans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above-target quality assurance metrics for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status meetings with clients, providing updates on project progress and addressing technical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Spring Boot, JPA,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DynamoDB, Snowflake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