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web developer with over 9 years of professional experience in full software development life cycle (SDLC). Proven expertise in leading development teams and delivering high-quality user interfaces using JavaScript, TypeScript, React, and Node.js. Demonstrated ability to collaborate with cross-functional teams to optimize UI/UX within cloud environments, specifically leveraging Azure and Databricks. Deep understanding of microservices architecture, RESTful APIs, and continuous integration/continuous deployment (CI/CD) practices. Strong commitment to incorporating best practices in software development and testing, fostering an agile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user interfaces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ExParte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designers to shape user flows, enhancing user experience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context.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oversee and mentor a team of front-end engineers, promoting best practices in coding and 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Agile methodologies to accelerate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frontend code issues and integrate qualitative practices by conducting regular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comprehensive cloud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the development of API changes that improve the overall user experience of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 testing to ensure high quality of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software design and implementation options for technical teams, driving clarity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to shape the technical direction of our products,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the engineering team in CI/CD practices,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Resolves complex technical issues, enhancing application performance and stability.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user requirements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back-end teams to build and maintain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necessary for software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build processes,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susceptibility tests to ensure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 Embedded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applications to provide business insights through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the UI/UX of applications, increasing user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insights and corrections to improve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control, ensuring collaborative development and efficient code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and collaborate on code effectively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unit and integration tests to ensure code quality and functionality, contributing to improved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translate designs into well-functioning responsive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increase efficiency in project delivery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code reviews that enhanced application performance and developer productivity, leading to quicker release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Node.js, React, T-SQL,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Entity Framework Core, Databricks, Power BI Embedded,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Software Development, Microservices, REST APIs,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Swagger, Postman, NPM,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