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comprehensive experience in application development, specializing in the healthcare sector. Proven expertise in utilizing Retool, JavaScript, SQL, and advanced data modeling techniques to design scalable applications. Known for fostering collaboration and mentoring teams while ensuring adherence to best practices and delivering high-quality solutions across complex datasets. Strong commitment to continuous learning and innovation in technical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sophisticated applications on the </w:t>
      </w:r>
      <w:r w:rsidRPr="00432203">
        <w:rPr>
          <w:rFonts w:asciiTheme="minorHAnsi" w:hAnsiTheme="minorHAnsi" w:cstheme="majorHAnsi"/>
          <w:b/>
          <w:bCs/>
          <w:lang w:val="en-US"/>
        </w:rPr>
        <w:t xml:space="preserve">Retool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low-code platform, focusing on scalability and performance within healthcare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and mentorship to a team of developers, ensuring coding standards were met and promoting a culture of continuous improvement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implemented advanced data modeling techniques to effectively manage complex datasets, ensuring data privacy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intuitive user experiences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interaction with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rigorous testing and debugging processes, ensuring all applications maintained optimal performance and usability for, ultimately improving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project managers and technical teams to align project goals with technical execution and strategic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Encouraged the adoption of emerging technologies and methodologies to improve overall application functionality and team productivity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primary liaison between technical teams and management, providing invaluable insights during project planning and review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assessments to identify areas of improvement and technical challenges, proactively delivering solutions to enhance team output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updates and maintenance of existing systems to ensure continued efficiency and compliance with healthcare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enhance application capabilities, improving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focusing on </w:t>
      </w:r>
      <w:r w:rsidRPr="00432203">
        <w:rPr>
          <w:rFonts w:asciiTheme="minorHAnsi" w:hAnsiTheme="minorHAnsi" w:cstheme="majorHAnsi"/>
          <w:b/>
          <w:bCs/>
          <w:lang w:val="en-US"/>
        </w:rPr>
        <w:t xml:space="preserve">Retool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features and application design.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application development projects utilizing </w:t>
      </w:r>
      <w:r w:rsidRPr="00432203">
        <w:rPr>
          <w:rFonts w:asciiTheme="minorHAnsi" w:eastAsia="Times New Roman" w:hAnsiTheme="minorHAnsi" w:cs="Times New Roman"/>
          <w:b/>
          <w:bCs/>
          <w:lang w:val="en-US"/>
        </w:rPr>
        <w:t xml:space="preserve">Retool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leadership in team initiatives and process improvements within a dynamic healthcare-focused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 variety of libraries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efficient queries and data manipulation strategies to support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meetings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workflow, track progress, and communicate development status to stakeholders and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user experience through rigorous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coding best practices during team scrums, encouraging an environment where collaborative problem-solving was a priority.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scaling applications effectively by leveraging containerization techniques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cross-functional teams by sharing technical knowledge and advocating for best practices in application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with modern JavaScript frameworks, ensuring responsive design, accessibility, and user-centric development considerations.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applications, improving onboarding efficiency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multiple teams to deliver comprehensive software solutions within the healthcare sector, showcasing the importance of functional application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facilitating efficient collaboration between team members on shared code 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process documentation and created detailed reports on application performance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 range of projects requiring knowledge of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database strategy for applications developed.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prioritizing user experience and aesthetic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which improved project turnaround times and stakeholder satisfaction, directly contributing to a 20% increase in project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SQL, Python, Java,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Retool, Node.js, Express.js,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Query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Snowflake, DBT,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