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backend and cloud platform software development. Proven track record in building scalable data pipelines and infrastructure, designing performant APIs and microservices, and collaborating in cross-functional teams. Expertise in leveraging modern tech stacks to solve complex problems in the healthcare industry. Driven by a passion for utilizing AI and ML to transform patient care and enhance healthcare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backend systems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and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and reliable data infrastructures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 for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and increasing feature delivery efficiency for patient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cloud-native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volumes of healthcare data from various sources,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better performance, security, and scalability in health information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increasing project turnaround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client libraries for data handling, ensuring efficient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 in compliance with healthcare regulations, employing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 systems architecture and data management,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development, contributing to the delivery of high-quality software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system testing and optimization, leading to a significant improvement in API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design sessions, promoting usage of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systems with third-party APIs, ensuring robust data exchange and interoperability standards in healthcare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improvement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containerization, respectively.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data security measures across applications, adhering to HIPAA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end-to-end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capabilities for clinical systems provided by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features and deliver high-impact products using agile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cloud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infrastructure as code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engineering to manage large-scale data operations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reviews and code quality assessments for new features, consistently advocating for high standards and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 of health-related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cloud-native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workflows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data patterns in educational platforms, aimed at improving user engagement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models into existing software systems, leveraging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multi-disciplinary teams to deliver software in iterative cycles, ensuring alignment with end-user requirements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in service delivery through proactive monitoring and maintenance of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Rust,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Snowflake, Apache Kafka,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Helm,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