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Engineer with over 9 years of experience in designing and implementing robust software solutions. Proficient in leading technical projects from concept to deployment, with a strong background in building scalable systems using Java, Node.js, React, and various cloud platforms. Known for an analytical approach with a passion for innovative technologies like AI and machine learning. Strong collaborator with a proven ability to thrive in fast-paced environments, ensuring timely delivery of technology solutions that align with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a comprehensive workflow engine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AI-powered systems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decision-making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in product development, emphasizing collaboration with operations and product management to drive technical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end-to-end technical decisions for critical projects, ensuring alignment with company strategy and operational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key backend features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development processes and reducing time-to-market.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efficiency and system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to improve data-fetching efficiency and enhance the client-server interaction experience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Apollo Client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integration/continuous deployment (CI/CD)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production quality and reliability across various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solutions, greatly improving application performance under high-load conditions.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logging and monitoring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proactive issue resolution and system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project timelines, requirements, and stakeholder engagement.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delivered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designs and improved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to facilitate communication between front-end and back-end services,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the web framework.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enhance product functionality based on user feedback and behavioral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The application architecture involved integration with third-party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payment processing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Twilio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messaging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database management systems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NoSQL storage solutions that met the demands of dynamic data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DevOps efforts by automating deployments and infrastructure management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pivotal release cycles by conducting automated testing strategies, enhancing software reliability and end-user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mentored junior engineers, fostering a culture of continuous improvement and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team achieving a 30% faster deployment cycle through efficient code management practices. 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user-centered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interactive design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Solr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search functionality within enterprise products.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testing and deployment processes, reducing human error and speeding up release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transitioning legacy systems to modern frameworks, resulting in increased maintainability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agile development teams, contributing to sprint planning and delivery schedules aligned with project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of applications using various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Fiddler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smooth operations across environments.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Node.js, Python, Go, Ruby on Rails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Vue.js, HTML/CSS,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and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Heroku, Azure,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Kubernetes, GraphQL, Redux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