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experience in developing and managing mission-critical enterprise SaaS applications. Expertise in implementing innovative solutions using Java, React, GraphQL, and AWS, while ensuring best practices in coding and seamless API integrations. Proven track record in leading agile teams and collaborating closely with cross-functional stakeholders to deliver superior software performance and usability.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Lead the design and development of enterprise SaaS solutions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meet client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Spearheaded the integration of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manipulation, simplifying client-side operations and fostering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w:t>
      </w:r>
      <w:r w:rsidRPr="00432203">
        <w:rPr>
          <w:rFonts w:asciiTheme="minorHAnsi" w:hAnsiTheme="minorHAnsi" w:cstheme="majorHAnsi"/>
          <w:b/>
          <w:bCs/>
          <w:lang w:val="en-US"/>
        </w:rPr>
        <w:t xml:space="preserve">MaterialUI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UI performance, design consistency, and developer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maintained scalable microservices architecture, enhancing system modularity and promoting faster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closely with cross-functional teams, including project managers and QA testers, to ensure optimal functionality and delivery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Championed best practices in coding and architecture, actively contributing to the establishment of engineering standards and review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Played a critical role in the CI/CD pipeline setup,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which reduced delivery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implemented data persistence solutions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integrity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Led comprehensive integration efforts with external APIs following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boosting interoperability and service agility.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Introduced and implemented testing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unit and integration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Actively engaged in continuous learning and integration of emerging technologies, integrating AI tools for enhancing software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Guided the team in troubleshooting technical challenges related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performance, saving critical project timelines.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complex mult-tier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diverse business needs and client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user-friendly interfaces that streamlined user interactions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Managed API integrations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flexible access to data for various stakeholders and reducing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Contributed to the development of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well-documented APIs per usage patterns and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Coordinated with product managers and client stakeholders to refine requirements and enhance the overall user experience of our SaaS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Analyzed and optimized database interactions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responsiveness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daily scrum meetings to discuss progress and blockers, continuously enhancing workflow efficiency of agile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which optimized development environments and facilitated smooth transitions across different phases of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Maintained testing protocols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automated tools to ensure high code quality and exhaustive test coverage across software versions.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Assisted in implementing continuous integration strategies, thereby improving delivery timelines without sacrificing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Involved in the design and development of learning management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Enhanced course delivery systems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Built and maintained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various learning tools and third-party services seamlessly.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with technical leads to establish project architectures and databases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systems catered to growing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UI/UX projects by integrating </w:t>
      </w:r>
      <w:r w:rsidRPr="00432203">
        <w:rPr>
          <w:rFonts w:asciiTheme="minorHAnsi" w:eastAsia="Times New Roman" w:hAnsiTheme="minorHAnsi" w:cs="Times New Roman"/>
          <w:b/>
          <w:bCs/>
          <w:lang w:val="en-US"/>
        </w:rPr>
        <w:t xml:space="preserve">MaterialUI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elevating user engagement and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Championed QA and testing efforts utilizing frameworks such as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software reliability and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Spring Boot, GraphQL, MaterialUI, JUnit, Mockito,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ElasticSearch, S3, ElastiCache, Redshift,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API Integration, RESTful Services, CI/CD, Cloud Native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