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developing and leading software solutions tailored for transportation systems. Proven ability to architect and implement applications using Golang, .NET Core, and cloud platforms such as AWS and GCP. Expertise in API development, data transformation, and high-speed in-memory cache handling, driving enhancing metrics through data integrity measurements. Adept in overseeing full project life cycles from requirements gathering to implementation and post-install support.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comprehensive software solution for transportation systems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technical designs with business requirements and functional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measure KPIs and data integrity metrics in support of the Transportation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created detailed work plans and estimates for software development, reflecting considerations from diverse IT domains including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projects by utilizing department-approved project management tools, ensuring effective tracking and resolution of project issues, enhancing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code reviews, ensuring all deliverables adhered to industry standards and best practices, reinforcing quality in project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integration services for Blue Yonder TMS, improving data flow for shipment management and enhancing insight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API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to facilitate seamless communication with third-party platforms like FourKites and Project 44.</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acceptance testing plans and collaborated with Quality Assurance to build efficient test environments, ensuring high software quality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training for staff on newly deployed software applications, improving service levels for data currency and accuracy in transportation logistics.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continuous post-installation support to ensure optimal software performance and user satisfaction, addressing service requests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flexible system infrastructure that can scale with increasing data loads, employing technologies like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high-speed cache handling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streaming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design meetings with stakeholders to forge clear pathways for effective solution delivery, fostering strong communication with impacted business areas.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DevOps initiatives by implementing automation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and enhancing user experience in transportation logistics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shipment visibility, ensuring data accuracy and real-time tracking metrics were maintained throughout the operational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architecture discussions to establish frameworks that optimized service delivery models in alignment with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lead project sprints, focusing on iterative improvements and continuous feedback loops with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focused on cloud migration,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boost system performance and maintain robust uptime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system infrastructure and user guides for internal teams to promote knowledge sharing and streamlined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to reduce system downtime by 30% through proactive monitoring and integration of robust cloud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critical analysis and targeted solutions for data integrity challenges, enhancing service quality of business-critical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techniques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processes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seamless interaction with the front-end learning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creation of interactive eLearning modules that engaged users, catering to diverse learning styles and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that increased overall code quality and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processes that resolved application defects, achieving user satisfaction with the system.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enhanced platform performance, resulting in a 25% increase in user engagement with the learning portal.</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C#, JavaScript, TypeScript, Python,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Core, Node.js, Express, React, Angular, Django, Spring,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(GCP), Docker, Kubernetes, Apache Kafka, Terraform,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XML, MongoDB, Redis, Elasticsearch, Kibana,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Continuous Deployment, Test-Driven Development (TDD), Behavior-Driven Development (BDD), Best Practices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