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Application Architect with over 9 years of experience in developing and managing high-performance database systems and architectures in alignment with organizational technical needs. Expertise in cloud technology, EDI systems, and healthcare transactions with a proven track record of achieving operational excellence and system optimization. Proficient in diverse programming languages and technologies, with a strong focus on team leadership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transaction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managed multi-team efforts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EDI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data communication and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operational availability and system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assessments and optimizations on existing infrastructure,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troubleshooting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database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diagrams and troubleshooting guides to support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Proficient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upgrade initiatives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100% uptime through adherence to change management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 enhancing scalability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with technical and business architects to ensure architectural standards were met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 to stay current with industry advancements, specifically in healthcare IT, contributing to solution development and improvement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presentation efforts for stakeholders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architecture proposals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the technical specifications and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to ensure database reliability and performance across all operational tiers.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database changes, managing data migrations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introduction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innovative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framework leading to improved software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reporting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development languages.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upgrades in compliance with industry standards,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EDI transaction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Edifecs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X12 formats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to streamline the development process through effective backlog prioritization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minimizing downtime and improving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operational best practices for secure deployment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documentation protocols, ensuring all technical specifications were clear and thoroughly reviewed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to educate teams on recent technical advancements,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initiatives to improve database backup and recovery strategies by collaborating with IT teams to implement robust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integration of internal tools using programs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efforts to achieve 100% uptime across database systems, emphasizing proactive system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strategic plans for hardware resource management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trend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to streamline deployment processes which led to a more efficient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performance across organizational systems, particularly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operational procedures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compliance with established standards and protocols, reviewing regularly to enhance system resilience.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Go, .NET,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EDI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Edifecs, X12 Transactions, HL7 Standards,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JIRA, Ansible,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