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detail-oriented Senior Software Engineer with over 9 years of experience in software development, specializing in building high-quality solutions within the employer benefits landscape. Adept at leveraging modern technologies, such as C#, Python, and ASP.NET, to deliver exceptional REST APIs and robust applications. Experienced in implementing TDD and BDD to enhance software reliability and optimize business processes. Proven track record of collaboration with product managers and stakeholders to drive user-centric designs and foster continuous learning in diverse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t>
      </w:r>
      <w:r w:rsidRPr="00432203">
        <w:rPr>
          <w:rFonts w:asciiTheme="minorHAnsi" w:hAnsiTheme="minorHAnsi" w:cstheme="majorHAnsi"/>
          <w:b/>
          <w:bCs/>
          <w:lang w:val="en-US"/>
        </w:rPr>
        <w:t xml:space="preserve">ASP.NET 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employer benefits applications, facilitating seamless data interaction.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TDD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BDD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improving code quality and enhancing application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business needs into technical solutions, focusing on user-centric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application hosting and management, leading to improved deployment efficiency and reduced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analysis and optimization of live applications, identifying bottlenecks in the code and leveraging tools such as </w:t>
      </w:r>
      <w:r w:rsidRPr="00432203">
        <w:rPr>
          <w:rFonts w:asciiTheme="minorHAnsi" w:hAnsiTheme="minorHAnsi" w:cstheme="majorHAnsi"/>
          <w:b/>
          <w:bCs/>
          <w:lang w:val="en-US"/>
        </w:rPr>
        <w:t xml:space="preserve">New 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innovative solutions utilizing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adhering to best practices in software development and design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sessions, fostering knowledge sharing among team members and promoting a culture of continuous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w:t>
      </w:r>
      <w:r w:rsidRPr="00432203">
        <w:rPr>
          <w:rFonts w:asciiTheme="minorHAnsi" w:hAnsiTheme="minorHAnsi" w:cstheme="majorHAnsi"/>
          <w:b/>
          <w:bCs/>
          <w:lang w:val="en-US"/>
        </w:rPr>
        <w:t xml:space="preserve">microservices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modularity in application design, resulting in increased maintainability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for proactive monitoring and rapid incident response systems within existing applications, ensuring uninterrupted service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continuous integration pipelines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workflow for software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existing systems and provided recommendations for improvement, focusing on leveraging modern technologies such as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querying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interface responsiveness and engagement.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successful development of SaaS applications as part of the team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specializing in </w:t>
      </w:r>
      <w:r w:rsidRPr="00432203">
        <w:rPr>
          <w:rFonts w:asciiTheme="minorHAnsi" w:eastAsia="Times New Roman" w:hAnsiTheme="minorHAnsi" w:cs="Times New Roman"/>
          <w:b/>
          <w:bCs/>
          <w:lang w:val="en-US"/>
        </w:rPr>
        <w:t xml:space="preserve">REST 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integrations and modern UI development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define and refine application functionality, utilizing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feature implementations.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adoption of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serverless architectures for new application segments, enhancing deployment frameworks and reducing overall costs.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the development workflow, ensuring consistency across development, testing, and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Partnered with QA teams to establish and implement comprehensive testing frameworks, driving reliability through </w:t>
      </w:r>
      <w:r w:rsidRPr="00432203">
        <w:rPr>
          <w:rFonts w:asciiTheme="minorHAnsi" w:eastAsia="Times New Roman" w:hAnsiTheme="minorHAnsi" w:cs="Times New Roman"/>
          <w:b/>
          <w:bCs/>
          <w:lang w:val="en-US"/>
        </w:rPr>
        <w:t xml:space="preserve">TDD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within the development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updates to maintain RESTful services, optimizing performance utilizing database management systems such as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 authentication and authorization protocols utilizing </w:t>
      </w:r>
      <w:r w:rsidRPr="00432203">
        <w:rPr>
          <w:rFonts w:asciiTheme="minorHAnsi" w:eastAsia="Times New Roman" w:hAnsiTheme="minorHAnsi" w:cs="Times New Roman"/>
          <w:b/>
          <w:bCs/>
          <w:lang w:val="en-US"/>
        </w:rPr>
        <w:t xml:space="preserve">JWT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managed granular user roles within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system performance evaluations and implemented tuning processes to reduce response times significantly throughout the application stack.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orchestration, vastly improving deployment processes and system robustness.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enhancing the data-fetching efficiency for client-side applications.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online learning solutions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employing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responsive web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solutions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the successful launch of multiple educational programs.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Held responsibilities for maintaining and optimizing SQL databases for application performance, primarily utilizing </w:t>
      </w:r>
      <w:r w:rsidRPr="00432203">
        <w:rPr>
          <w:rFonts w:asciiTheme="minorHAnsi" w:eastAsia="Times New Roman" w:hAnsiTheme="minorHAnsi" w:cs="Times New Roman"/>
          <w:b/>
          <w:bCs/>
          <w:lang w:val="en-US"/>
        </w:rPr>
        <w:t xml:space="preserve">MS 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optimization and refactoring efforts, leading to a 15% increase in processing speeds of educational modules and delivery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extensive testing across built applications, ensuring compatibility and stability across major web browsers and devices.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Python, JavaScript,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ASP.NET, React, Angular, Node.js,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Kubernetes, Docker,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TDD, BDD, Microservices, REST API,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MS SQL, Postgres, MySQL, NoSQL,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