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backend solutions using Ruby, and frontend technologies including React and JavaScript. Proven track record of collaborating in agile cross-functional teams, crafting high-quality software solutions, and optimizing database interactions with Postgres. Dedicated to enhancing workforce data management solutions in regulated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workforce operations for manufacturers.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workforce data as critical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in an agile environment to gather requirements and deliver software solutions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comprehensive code reviews to ensure quality and promote best practices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Docker and Kubernetes for container orchestration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testing of developed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existing systems and enhancing platform extensibility.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 history and collaborative progress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documentation practices to maintain code clarity and assist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trainings on updated code practices and emerging technologies to promote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initiative in developing internal tools that aided in productivity and streamlined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as a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scalable solutions, refining customer feedback mechanisms to improve software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daily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delivering features and fixes in bi-weekly sprints with actionable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projects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to revamp the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migrations to foster better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 initiatives that enabled external access to services, significantly enhancing service uptake.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and identified performance bottlenecks, reducing application load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architecture and design decisions for future reference and onboarding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delivery of reliable software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software enhancement efforts while employed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e-learning and talent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and responsive user interfaces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backend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supporting employee training frameworks and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manageability.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techniques to ensure functionality across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junior developers through code structures and provided mentorship, fostering growth within the team.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numerous workflows and reporting processes, reducing manual intervention time on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SQL,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Rails, Sinatra, RSpec, Capybara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RDBMS, MySQL, SQLite,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Postman, Selenium,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