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and optimizing sophisticated software solutions. Proficient in advanced programming, cloud technologies, and agile methodologies. Strong expertise in the Java ecosystem, backend development, and cloud-native application development, with a proven record of successful project leadership and team mentorship.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efficiency and service reliability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cloud-native applications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distribution mechanisms through thorough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Order Management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actively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drive software projects to completion while ensuring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minimizing integration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monitored performance to ensure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management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initiatives to enhance data retrieval and processing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shape the design of software solutions, ensuring alignment with organizational objectives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and training materials for stakeholders to facilitate smoother onboarding and better understanding of software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search functionalities within the applications, catering to high-volume transaction environments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with product managers and UX designers to refine features and improve user interactions based on feedback and performance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backend services for key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enterprise-level applications, ensuring they met high availability and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setup, promoting transparency and collaboration for better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allowing for flexible and independent development cycles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enhance visibility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best practices in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collaborating on front-end developments using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 for better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SQL and NoSQL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application data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online 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responsiveness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involving cloud solutions and microservices to improve scalability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testing and debugging processes, applying hands-on coding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troubleshooting application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development efforts,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project execution and team coordination.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through effective queries and optimizations, achieving a 25% decrease in data retrieval times in the last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Node.js, Express, Vue.js,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AWS, Microsoft Azure, Kubernetes, Docker, Terraform, Cloud Functions,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JIRA, Confluence, Postman, Docker Compose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Redis, Elasticsearch, Apache Kafka, S3, RESTful Services,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