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9 years of experience specializing in data analytics, machine learning, and business intelligence solutions. Proven ability to leverage advanced analytics techniques, develop innovative solutions, and enhance business performance. Committed to fostering teamwork and mentoring junior staff, while maintaining high standards of integrity and professionalism. Adept in utilizing programming languages, databases, and statistical methods to drive insights and facilitate strategic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client accounts at TechWize, ensuring successful project delivery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analysis and predictive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advanced analytics solutions with a focus on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including </w:t>
      </w:r>
      <w:r w:rsidRPr="00432203">
        <w:rPr>
          <w:rFonts w:asciiTheme="minorHAnsi" w:hAnsiTheme="minorHAnsi" w:cstheme="majorHAnsi"/>
          <w:b/>
          <w:bCs/>
          <w:lang w:val="en-US"/>
        </w:rPr>
        <w:t xml:space="preserve">time-series forecasting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planning and execution, partnering with cross-functional teams to maintain quality and meet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analysts and engineers, enhancing team capabilities in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statistical analysis with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optimizing data transformation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and integrated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back-end services to support data-driven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data integration with external services, enhancing project scalability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reviews of team members' work, encouraging an open feedback culture and skill development in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client-facing interactions, addressing technical issues promptly and professionally to ensure satisfaction and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driving insights that influenced strategic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improve deployment efficiency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emerging technologies and encouraged team members to adopt innovative approaches in their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analytics projects at Asana,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and creating complex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project objectives and deliverables, ensuring all requirements were captured.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cleansing and manipulation, significantly improving data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and analysis, achieving effective insights crucial for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rollout of new analytics features, utilizing user feedback to refine functionalities in our data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Honed skills in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reproducible environments for data analysis tasks, facilitating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technologies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our analytics capabilities in line with company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for stakeholder presentations, boosting user engagement with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training materials and conducted workshops to upskill team members on best practices in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enhancing communication and documentation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Skillsoft, focusing on backend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with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efforts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repositories for smoother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projects leveraging </w:t>
      </w:r>
      <w:r w:rsidRPr="00432203">
        <w:rPr>
          <w:rFonts w:asciiTheme="minorHAnsi" w:eastAsia="Times New Roman" w:hAnsiTheme="minorHAnsi" w:cs="Times New Roman"/>
          <w:b/>
          <w:bCs/>
          <w:lang w:val="en-US"/>
        </w:rPr>
        <w:t xml:space="preserve">Talend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responsiveness and data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requests by analyzing data trends and providing insights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statistical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efforts, leading testing initiatives to strengthen application performance, resulting in a 30% decrease in bug reports.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Java, C#, TypeScript,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Keras, PyTorch,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MongoDB, Oracle, Apache Hadoop, Microsoft Azure,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Tableau, Power BI, Microsoft Excel, Apache Spark, Talend, Informatica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JIRA, Confluence, Postman,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