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Integrations Engineer with 9 years of experience in IT systems support and integration, specializing in the design, implementation, and automation of complex technology solutions. Expert in blending deep technical expertise with customer service to deliver seamless operations and integration across diverse platforms. Proficient in scripting, API integrations, and cloud infrastructures, possessing a strong analytical mindset and a self-driven work ethic.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seamless integrations between </w:t>
      </w:r>
      <w:r w:rsidRPr="00432203">
        <w:rPr>
          <w:rFonts w:asciiTheme="minorHAnsi" w:hAnsiTheme="minorHAnsi" w:cstheme="majorHAnsi"/>
          <w:b/>
          <w:bCs/>
          <w:lang w:val="en-US"/>
        </w:rPr>
        <w:t xml:space="preserve">RMM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systems, enhancing service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scripts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internal processes, resulting in reduced manual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point of contact during complex integration projects, ensuring clear communication of technical solutions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document integration workflows and standard technical procedures, increasing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optimization efforts on </w:t>
      </w:r>
      <w:r w:rsidRPr="00432203">
        <w:rPr>
          <w:rFonts w:asciiTheme="minorHAnsi" w:hAnsiTheme="minorHAnsi" w:cstheme="majorHAnsi"/>
          <w:b/>
          <w:bCs/>
          <w:lang w:val="en-US"/>
        </w:rPr>
        <w:t xml:space="preserve">VSA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ConnectWise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monitoring platforms, significantly improving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advanced remote support for integration issues, effectively minimizing disruption for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connections between IT systems to enhance interoperability and functionality, improving overall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scoping, planning, and executing integration projects aligned with security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an escalation point for complex technical challenges, successfully troubleshooting issues that traversed multiple systems and vendors.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new tools and processes to enhance automation capabilities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system-level testing and validation to ensure reliability and performance across integration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best practices for systems integration and automation.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integration methodologies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connecting various project management tools and client environments with </w:t>
      </w:r>
      <w:r w:rsidRPr="00432203">
        <w:rPr>
          <w:rFonts w:asciiTheme="minorHAnsi" w:eastAsia="Times New Roman" w:hAnsiTheme="minorHAnsi" w:cs="Times New Roman"/>
          <w:b/>
          <w:bCs/>
          <w:lang w:val="en-US"/>
        </w:rPr>
        <w:t xml:space="preserve">API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custom solutions to automate workflows and enhance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the effective use of </w:t>
      </w:r>
      <w:r w:rsidRPr="00432203">
        <w:rPr>
          <w:rFonts w:asciiTheme="minorHAnsi" w:eastAsia="Times New Roman" w:hAnsiTheme="minorHAnsi" w:cs="Times New Roman"/>
          <w:b/>
          <w:bCs/>
          <w:lang w:val="en-US"/>
        </w:rPr>
        <w:t xml:space="preserve">RMM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Kaseya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integration of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productivity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 frameworks to optimize data flow between internal systems and client applications through custom </w:t>
      </w:r>
      <w:r w:rsidRPr="00432203">
        <w:rPr>
          <w:rFonts w:asciiTheme="minorHAnsi" w:eastAsia="Times New Roman" w:hAnsiTheme="minorHAnsi" w:cs="Times New Roman"/>
          <w:b/>
          <w:bCs/>
          <w:lang w:val="en-US"/>
        </w:rPr>
        <w:t xml:space="preserve">script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implemented backup and disaster recovery plans for critical applications, ensuring high availability within project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Ticketing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ConnectWise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solutions that streamlined service requests, yielding faster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clients to gather technical requirements and ensure alignment with deployments,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conducted peer reviews for technical integration protocols, boosting process consistency and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peer programming to foster knowledge sharing regarding integration challenges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solutions by incorporating </w:t>
      </w:r>
      <w:r w:rsidRPr="00432203">
        <w:rPr>
          <w:rFonts w:asciiTheme="minorHAnsi" w:eastAsia="Times New Roman" w:hAnsiTheme="minorHAnsi" w:cs="Times New Roman"/>
          <w:b/>
          <w:bCs/>
          <w:lang w:val="en-US"/>
        </w:rPr>
        <w:t xml:space="preserve">visualization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complex data in accessible formats.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cloud-based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MSP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and executed optimization strategies using </w:t>
      </w:r>
      <w:r w:rsidRPr="00432203">
        <w:rPr>
          <w:rFonts w:asciiTheme="minorHAnsi" w:eastAsia="Times New Roman" w:hAnsiTheme="minorHAnsi" w:cs="Times New Roman"/>
          <w:b/>
          <w:bCs/>
          <w:lang w:val="en-US"/>
        </w:rPr>
        <w:t xml:space="preserve">network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reduce latency and maintain service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onboarding through integration and configuration of </w:t>
      </w:r>
      <w:r w:rsidRPr="00432203">
        <w:rPr>
          <w:rFonts w:asciiTheme="minorHAnsi" w:eastAsia="Times New Roman" w:hAnsiTheme="minorHAnsi" w:cs="Times New Roman"/>
          <w:b/>
          <w:bCs/>
          <w:lang w:val="en-US"/>
        </w:rPr>
        <w:t xml:space="preserve">cloud infrastructures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customer feedback loop using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refine service offerings, leading to increased user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meetings to align integration solutions with strategic business goals, enhancing overall project scope.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basic troubleshooting of client systems to identify integration issues, enabling faster resolution of support tickets, achieving a resolution improvement of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documentation updates for system integrations, ensuring all procedures met current standards and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O365, Cloud Infrastructure, Managed Services, VoIP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Bash, Automation Frameworks, Scripts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Integrations, RMM Tools, ConnectWise, VSA, Kaseya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Support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N-central, NinjaOne, PSA Systems, Troubleshooting, Ticketing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Network Management, Security Best Practices, System Interoperability, Performance Optimization, Compliance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