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Infrastructure Software Engineer with over 9 years of expertise in systems software and infrastructure engineering. Proficient in the development of infrastructure software that optimizes AI inference pipelines using various accelerators. Deep experience in CUDA, NCCL, and developing hardware abstraction layers with a strong focus on performance benchmarking and containerized MLOps systems. Passionate about building scalable and secure AI infrastructure, with proven skills in collaborating with multi-disciplinary teams for successful deployments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cross-platform hardware detection systems for GPUs/TPUs/NPUs using </w:t>
      </w:r>
      <w:r w:rsidRPr="00432203">
        <w:rPr>
          <w:rFonts w:asciiTheme="minorHAnsi" w:hAnsiTheme="minorHAnsi" w:cstheme="majorHAnsi"/>
          <w:b/>
          <w:bCs/>
          <w:lang w:val="en-US"/>
        </w:rPr>
        <w:t xml:space="preserve">CUDA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ROCm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optimizing AI inference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plugin-based infrastructure for capability scoring and memory optimization, ensuring efficient deployments across heterogeneous hardware accelerators.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hardware abstraction layers (HAL)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NCCL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communication between AI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Extended container-based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integrating support for hardware-specific runtimes like </w:t>
      </w:r>
      <w:r w:rsidRPr="00432203">
        <w:rPr>
          <w:rFonts w:asciiTheme="minorHAnsi" w:hAnsiTheme="minorHAnsi" w:cstheme="majorHAnsi"/>
          <w:b/>
          <w:bCs/>
          <w:lang w:val="en-US"/>
        </w:rPr>
        <w:t xml:space="preserve">TensorRT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ONNXRuntime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boost deployment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driver validation and security hardening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enhance security standards and runtime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metrics visualization, enabling comprehensive health monitoring of inference systems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enhance hardware-aware agent deployments on cloud platforms including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runtime environments for scaling AI applications with tools such as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workload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telemetry systems that surface per-device performance metrics, significantly improving performance tuning and troubleshooting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optimizing AI agents for cloud-native inference, resulting in improved resource allocation and reduced latency in multi-cloud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benchmarking tasks to assess the performance impacts of different hardware configurations on AI workload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cross-functional teams to ensure seamless integration of AI inference pipelines into cloud-native architectures.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scheduling for device plugin development, optimizing resource allocation for AI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runtime patching solutions and collaborative features for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deep integrations with </w:t>
      </w:r>
      <w:r w:rsidRPr="00432203">
        <w:rPr>
          <w:rFonts w:asciiTheme="minorHAnsi" w:eastAsia="Times New Roman" w:hAnsiTheme="minorHAnsi" w:cs="Times New Roman"/>
          <w:b/>
          <w:bCs/>
          <w:lang w:val="en-US"/>
        </w:rPr>
        <w:t xml:space="preserve">TensorRT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LLM inference runtimes, resulting in enhancements to deployment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AI inference data handling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metrics collection and alerting, resulting in improved system reliability and proactive performance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validation processes for hardware abstraction layers, enhancing compatibility across diverse hardware setups, particularly FPGAs.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and optimization of multi-cloud agentic inference deployments to ensure robust performance under varying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performance benchmarking tools, providing actionable insights that directly improved AI system efficiency and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telemetry solutions for comprehensive insights into system performance and operation metrics across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cross-functional teams to ensure the alignment of cloud infrastructure with organizational AI strategy.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embedded systems for resource-constrained environments,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operating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various applications through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methodologies, focusing on low-level hardware interactions to enhance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projects aimed at transitioning legacy systems to contemporary software architectures that ensure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training and onboarding of junior engineers on focus areas including </w:t>
      </w:r>
      <w:r w:rsidRPr="00432203">
        <w:rPr>
          <w:rFonts w:asciiTheme="minorHAnsi" w:eastAsia="Times New Roman" w:hAnsiTheme="minorHAnsi" w:cs="Times New Roman"/>
          <w:b/>
          <w:bCs/>
          <w:lang w:val="en-US"/>
        </w:rPr>
        <w:t xml:space="preserve">CUDA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TensorRT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frameworks crucial for AI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crafting comprehensive test plans for infrastructure software components, achieving a significant reduction in bugs through rigorous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actively enhancing community tools and libraries for better accessibility across AI development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CUDA, NCCL, ROCm, TensorRT, ONNXRuntime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vLLM, MLOps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Telemetry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Telemetry Systems, Benchmarking Tools, HEALTH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Cloud-native Deployments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Multi-cloud Infrastructure, Driver orchestration, Runtime Health Monitoring, Hardware Abstraction Layers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