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manager with over 9 years of experience in systems integration and implementation within the biopharma industry, specializing in data acquisition workflows and API-driven integrations. Proficient in Python and R, with a proven track record of effective customer engagement and leadership in managing complex technical projects. Highly skilled in building technical solutions, mentoring teams, and driving value in precision medicine. Committed to leveraging cutting-edge technologies to enhance organizational efficiency and customer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successful implementation of </w:t>
      </w:r>
      <w:r w:rsidRPr="00432203">
        <w:rPr>
          <w:rFonts w:asciiTheme="minorHAnsi" w:hAnsiTheme="minorHAnsi" w:cstheme="majorHAnsi"/>
          <w:b/>
          <w:bCs/>
          <w:lang w:val="en-US"/>
        </w:rPr>
        <w:t xml:space="preserve">QuartzBio's Precision Medicine Intelligence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integration of </w:t>
      </w:r>
      <w:r w:rsidRPr="00432203">
        <w:rPr>
          <w:rFonts w:asciiTheme="minorHAnsi" w:hAnsiTheme="minorHAnsi" w:cstheme="majorHAnsi"/>
          <w:b/>
          <w:bCs/>
          <w:lang w:val="en-US"/>
        </w:rPr>
        <w:t xml:space="preserve">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data acquisition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seamless ingestion of clinical and biomarker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day-to-day management of technical integrations, guiding clients through the process with tools such as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w:t>
      </w:r>
      <w:r w:rsidRPr="00432203">
        <w:rPr>
          <w:rFonts w:asciiTheme="minorHAnsi" w:hAnsiTheme="minorHAnsi" w:cstheme="majorHAnsi"/>
          <w:b/>
          <w:bCs/>
          <w:lang w:val="en-US"/>
        </w:rPr>
        <w:t xml:space="preserve">cloud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tailor solutions for clients’ specific </w:t>
      </w:r>
      <w:r w:rsidRPr="00432203">
        <w:rPr>
          <w:rFonts w:asciiTheme="minorHAnsi" w:hAnsiTheme="minorHAnsi" w:cstheme="majorHAnsi"/>
          <w:b/>
          <w:bCs/>
          <w:lang w:val="en-US"/>
        </w:rPr>
        <w:t xml:space="preserve">IT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detailed technical documentation for all integrations using tools like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Docs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clarity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evaluated performance metrics of integrated systems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alignment with customer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custom connectors and integrations for </w:t>
      </w:r>
      <w:r w:rsidRPr="00432203">
        <w:rPr>
          <w:rFonts w:asciiTheme="minorHAnsi" w:hAnsiTheme="minorHAnsi" w:cstheme="majorHAnsi"/>
          <w:b/>
          <w:bCs/>
          <w:lang w:val="en-US"/>
        </w:rPr>
        <w:t xml:space="preserve">biopharma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team members on best practices in </w:t>
      </w:r>
      <w:r w:rsidRPr="00432203">
        <w:rPr>
          <w:rFonts w:asciiTheme="minorHAnsi" w:hAnsiTheme="minorHAnsi" w:cstheme="majorHAnsi"/>
          <w:b/>
          <w:bCs/>
          <w:lang w:val="en-US"/>
        </w:rPr>
        <w:t xml:space="preserve">systems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management processes, fostering a collaborative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customer IT departments to troubleshoot integration issues, employing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tracking and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Currently leading a project on optimizing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workflows for clinical data integrations, ensuring robust and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innovative solutions addressing integration challenges while communicating effectively with technical and non-technical stakeholders at all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researched new technologies in </w:t>
      </w:r>
      <w:r w:rsidRPr="00432203">
        <w:rPr>
          <w:rFonts w:asciiTheme="minorHAnsi" w:hAnsiTheme="minorHAnsi" w:cstheme="majorHAnsi"/>
          <w:b/>
          <w:bCs/>
          <w:lang w:val="en-US"/>
        </w:rPr>
        <w:t xml:space="preserve">precision medicine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integration strategies and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implementation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w:t>
      </w:r>
      <w:r w:rsidRPr="00432203">
        <w:rPr>
          <w:rFonts w:asciiTheme="minorHAnsi" w:eastAsia="Times New Roman" w:hAnsiTheme="minorHAnsi" w:cs="Times New Roman"/>
          <w:b/>
          <w:bCs/>
          <w:lang w:val="en-US"/>
        </w:rPr>
        <w:t xml:space="preserve">data pathways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w:t>
      </w:r>
      <w:r w:rsidRPr="00432203">
        <w:rPr>
          <w:rFonts w:asciiTheme="minorHAnsi" w:eastAsia="Times New Roman" w:hAnsiTheme="minorHAnsi" w:cs="Times New Roman"/>
          <w:b/>
          <w:bCs/>
          <w:lang w:val="en-US"/>
        </w:rPr>
        <w:t xml:space="preserve">cloud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use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projects for custom reporting features, enhancing client data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successful integrations with external services through API development and maintenance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processes by developing detailed project documentation and client training materials utilizing </w:t>
      </w:r>
      <w:r w:rsidRPr="00432203">
        <w:rPr>
          <w:rFonts w:asciiTheme="minorHAnsi" w:eastAsia="Times New Roman" w:hAnsiTheme="minorHAnsi" w:cs="Times New Roman"/>
          <w:b/>
          <w:bCs/>
          <w:lang w:val="en-US"/>
        </w:rPr>
        <w:t xml:space="preserve">Microsoft Word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Slides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project management methodologies using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oversee project timelines and resource allocation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initiatives, significantly reducing integration error rates through proactive analysis and problem-solving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frameworks to improve project delivery timelines and foster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relationships with clients, translating technical concepts into business-friendly language for diverse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reporting processes that improved operational insights, leveraging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visualization and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migration of projects to AWS-hosted infrastructures, providing hands-on support during the transition.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team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integrations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e-learning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integrity and consistency across platforms through rigorous testing and validation processes using </w:t>
      </w:r>
      <w:r w:rsidRPr="00432203">
        <w:rPr>
          <w:rFonts w:asciiTheme="minorHAnsi" w:eastAsia="Times New Roman" w:hAnsiTheme="minorHAnsi" w:cs="Times New Roman"/>
          <w:b/>
          <w:bCs/>
          <w:lang w:val="en-US"/>
        </w:rPr>
        <w:t xml:space="preserve">Talend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MuleSoft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cross-departmental communication to align database architecture with user needs, improving overall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project workflows using </w:t>
      </w:r>
      <w:r w:rsidRPr="00432203">
        <w:rPr>
          <w:rFonts w:asciiTheme="minorHAnsi" w:eastAsia="Times New Roman" w:hAnsiTheme="minorHAnsi" w:cs="Times New Roman"/>
          <w:b/>
          <w:bCs/>
          <w:lang w:val="en-US"/>
        </w:rPr>
        <w:t xml:space="preserve">Visio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management applications ensuring compliance with internal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continuous improvements to learning platforms utilizing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Boosted project completion rates by implementing structured team meetings and clear role assignments, resulting in a 25% increase in delivery accuracy.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MuleSoft, Fivetran, Talend,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AWS Lambda,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Trello, Asana, Microsoft Project,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