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Security Engineer with over 9 years of experience specializing in penetration testing, vulnerability assessments, and offensive security strategies. Proven expertise in conducting assessments across diverse environments, including infrastructure, web applications, and cloud services. Skilled at collaborating with IT teams to enhance security postures through breach simulation and rigorous testing methodologies. Deep understanding of security protocols, OWASP guidelines, and the MITRE ATT&amp;CK framework. Committed to continuous professional development and industry-leading security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w:t>
      </w:r>
      <w:r w:rsidRPr="00432203">
        <w:rPr>
          <w:rFonts w:asciiTheme="minorHAnsi" w:hAnsiTheme="minorHAnsi" w:cstheme="majorHAnsi"/>
          <w:b/>
          <w:bCs/>
          <w:lang w:val="en-US"/>
        </w:rPr>
        <w:t xml:space="preserve">infrastructure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application penetration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tools such as </w:t>
      </w:r>
      <w:r w:rsidRPr="00432203">
        <w:rPr>
          <w:rFonts w:asciiTheme="minorHAnsi" w:hAnsiTheme="minorHAnsi" w:cstheme="majorHAnsi"/>
          <w:b/>
          <w:bCs/>
          <w:lang w:val="en-US"/>
        </w:rPr>
        <w:t xml:space="preserve">Metasploit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Burp Suite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OWASP ZAP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identify vulnerabilities across enterprise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w:t>
      </w:r>
      <w:r w:rsidRPr="00432203">
        <w:rPr>
          <w:rFonts w:asciiTheme="minorHAnsi" w:hAnsiTheme="minorHAnsi" w:cstheme="majorHAnsi"/>
          <w:b/>
          <w:bCs/>
          <w:lang w:val="en-US"/>
        </w:rPr>
        <w:t xml:space="preserve">breach and attack simulation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operations, employing tailored attack scenarios to evaluate CSAA's defenses against real-world threats.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threat intelligence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MITRE ATT&amp;CK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to enhance detection measures and mitigate potential security incidents.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documented the entire </w:t>
      </w:r>
      <w:r w:rsidRPr="00432203">
        <w:rPr>
          <w:rFonts w:asciiTheme="minorHAnsi" w:hAnsiTheme="minorHAnsi" w:cstheme="majorHAnsi"/>
          <w:b/>
          <w:bCs/>
          <w:lang w:val="en-US"/>
        </w:rPr>
        <w:t xml:space="preserve">penetration testing lifecycle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structured approaches for engagements and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w:t>
      </w:r>
      <w:r w:rsidRPr="00432203">
        <w:rPr>
          <w:rFonts w:asciiTheme="minorHAnsi" w:hAnsiTheme="minorHAnsi" w:cstheme="majorHAnsi"/>
          <w:b/>
          <w:bCs/>
          <w:lang w:val="en-US"/>
        </w:rPr>
        <w:t xml:space="preserve">red team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exercises to assess security responses, emphasizing coordination with </w:t>
      </w:r>
      <w:r w:rsidRPr="00432203">
        <w:rPr>
          <w:rFonts w:asciiTheme="minorHAnsi" w:hAnsiTheme="minorHAnsi" w:cstheme="majorHAnsi"/>
          <w:b/>
          <w:bCs/>
          <w:lang w:val="en-US"/>
        </w:rPr>
        <w:t xml:space="preserve">blue team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efforts to improve overall threat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security professionals on </w:t>
      </w:r>
      <w:r w:rsidRPr="00432203">
        <w:rPr>
          <w:rFonts w:asciiTheme="minorHAnsi" w:hAnsiTheme="minorHAnsi" w:cstheme="majorHAnsi"/>
          <w:b/>
          <w:bCs/>
          <w:lang w:val="en-US"/>
        </w:rPr>
        <w:t xml:space="preserve">vulnerability remediation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in security testing, fostering skill development in penetration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and exploited </w:t>
      </w:r>
      <w:r w:rsidRPr="00432203">
        <w:rPr>
          <w:rFonts w:asciiTheme="minorHAnsi" w:hAnsiTheme="minorHAnsi" w:cstheme="majorHAnsi"/>
          <w:b/>
          <w:bCs/>
          <w:lang w:val="en-US"/>
        </w:rPr>
        <w:t xml:space="preserve">web application vulnerabilities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w:t>
      </w:r>
      <w:r w:rsidRPr="00432203">
        <w:rPr>
          <w:rFonts w:asciiTheme="minorHAnsi" w:hAnsiTheme="minorHAnsi" w:cstheme="majorHAnsi"/>
          <w:b/>
          <w:bCs/>
          <w:lang w:val="en-US"/>
        </w:rPr>
        <w:t xml:space="preserve">cloud environments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improved security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IT teams to implement mitigation strategies informed by findings from testing engagements, improving the security posture.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API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validate security across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identifying service misconfigurations and security flaws.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security processes, enhancing team efficiency in vulnerability management and remediation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continuous improvement initiatives for </w:t>
      </w:r>
      <w:r w:rsidRPr="00432203">
        <w:rPr>
          <w:rFonts w:asciiTheme="minorHAnsi" w:hAnsiTheme="minorHAnsi" w:cstheme="majorHAnsi"/>
          <w:b/>
          <w:bCs/>
          <w:lang w:val="en-US"/>
        </w:rPr>
        <w:t xml:space="preserve">offensive 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operations, refining processes and tool usage based on new threat landscapes.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subject matter expertise in </w:t>
      </w:r>
      <w:r w:rsidRPr="00432203">
        <w:rPr>
          <w:rFonts w:asciiTheme="minorHAnsi" w:hAnsiTheme="minorHAnsi" w:cstheme="majorHAnsi"/>
          <w:b/>
          <w:bCs/>
          <w:lang w:val="en-US"/>
        </w:rPr>
        <w:t xml:space="preserve">purple team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activities, enhancing collaboration between offensive and defensive security units.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for secure programming within teams, promoting awareness of </w:t>
      </w:r>
      <w:r w:rsidRPr="00432203">
        <w:rPr>
          <w:rFonts w:asciiTheme="minorHAnsi" w:eastAsia="Times New Roman" w:hAnsiTheme="minorHAnsi" w:cs="Times New Roman"/>
          <w:b/>
          <w:bCs/>
          <w:lang w:val="en-US"/>
        </w:rPr>
        <w:t xml:space="preserve">OWASP Top 10</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vulnerabilities among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conducted hands-on workshops on </w:t>
      </w:r>
      <w:r w:rsidRPr="00432203">
        <w:rPr>
          <w:rFonts w:asciiTheme="minorHAnsi" w:eastAsia="Times New Roman" w:hAnsiTheme="minorHAnsi" w:cs="Times New Roman"/>
          <w:b/>
          <w:bCs/>
          <w:lang w:val="en-US"/>
        </w:rPr>
        <w:t xml:space="preserve">Kali Linux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penetration testing techniques, fostering a strong security culture.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end-to-end security assessments, utilizing techniques like </w:t>
      </w:r>
      <w:r w:rsidRPr="00432203">
        <w:rPr>
          <w:rFonts w:asciiTheme="minorHAnsi" w:eastAsia="Times New Roman" w:hAnsiTheme="minorHAnsi" w:cs="Times New Roman"/>
          <w:b/>
          <w:bCs/>
          <w:lang w:val="en-US"/>
        </w:rPr>
        <w:t xml:space="preserve">social engineering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network penetration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evaluate risk posture.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automation scripts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security assessments and reporting processes, enhancing efficiency by reducing manual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company’s </w:t>
      </w:r>
      <w:r w:rsidRPr="00432203">
        <w:rPr>
          <w:rFonts w:asciiTheme="minorHAnsi" w:eastAsia="Times New Roman" w:hAnsiTheme="minorHAnsi" w:cs="Times New Roman"/>
          <w:b/>
          <w:bCs/>
          <w:lang w:val="en-US"/>
        </w:rPr>
        <w:t xml:space="preserve">security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compliance via regular assessments using tools like </w:t>
      </w:r>
      <w:r w:rsidRPr="00432203">
        <w:rPr>
          <w:rFonts w:asciiTheme="minorHAnsi" w:eastAsia="Times New Roman" w:hAnsiTheme="minorHAnsi" w:cs="Times New Roman"/>
          <w:b/>
          <w:bCs/>
          <w:lang w:val="en-US"/>
        </w:rPr>
        <w:t xml:space="preserve">Nessus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scripts.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IT staff to integrate security practices within the </w:t>
      </w:r>
      <w:r w:rsidRPr="00432203">
        <w:rPr>
          <w:rFonts w:asciiTheme="minorHAnsi" w:eastAsia="Times New Roman" w:hAnsiTheme="minorHAnsi" w:cs="Times New Roman"/>
          <w:b/>
          <w:bCs/>
          <w:lang w:val="en-US"/>
        </w:rPr>
        <w:t xml:space="preserve">CI/CD pipeline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deployments and application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discussions around incident response strategies and threat modeling to tackle emerging security challenges.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team performance and maturity in security practices through regular security audits and vulnerability assessments.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integration of security measures when implementing cloud solutions across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maintaining compliance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 30% reduction in vulnerabilities reported post-testing by implementing a feedback loop with development teams for immediate remediation.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security analysis and provided recommendations on best practices for web applications and APIs during development phases for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implementation of </w:t>
      </w:r>
      <w:r w:rsidRPr="00432203">
        <w:rPr>
          <w:rFonts w:asciiTheme="minorHAnsi" w:eastAsia="Times New Roman" w:hAnsiTheme="minorHAnsi" w:cs="Times New Roman"/>
          <w:b/>
          <w:bCs/>
          <w:lang w:val="en-US"/>
        </w:rPr>
        <w:t xml:space="preserve">information security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policies that aligned with regulatory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personal and team training on </w:t>
      </w:r>
      <w:r w:rsidRPr="00432203">
        <w:rPr>
          <w:rFonts w:asciiTheme="minorHAnsi" w:eastAsia="Times New Roman" w:hAnsiTheme="minorHAnsi" w:cs="Times New Roman"/>
          <w:b/>
          <w:bCs/>
          <w:lang w:val="en-US"/>
        </w:rPr>
        <w:t xml:space="preserve">security best practices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compliance with internal security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awareness programs resulting in a significant increase in employees reporting phishing attempts.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vulnerability scanning tools to assess the effectiveness of corporate firewalls and security protocols, revealing critical areas of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organization’s security strategy planning, aligning efforts to ensure protection measures are proactive rather than reactive.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Ruby, Python,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Node.JS, jQuery,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Tools and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Burp Suite, Metasploit, Kali Linux, OWASP ZAP, Nessus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Simulation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Breach Kit, FireEye, Cuckoo Sandbox, Red Teaming, Blue Teaming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