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focusing on security and penetration testing within enterprise environments. Proficient in developing and executing detailed penetration tests on various infrastructure, web applications, and APIs. Expert in vulnerability assessment and management, skilled at leveraging threat intelligence to enhance organizational security posture. Comprehensive knowledge of web technologies and a proactive approach to threat identification and mitigation. Passionate about mentoring teams and promoting security best practices across development lifecycles.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execution of over 50 penetration tests for internal and external applications, utilizing tools such as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OWASP ZAP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security vulnerabilities.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breach and attack simulation operations across CSAA IG systems to evaluate breach detection capabilities, leveraging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simulated attacks.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detailed penetration testing documentation including rules of engagement, scope definitions, and comprehensive remediation reports, aligning them with industry standards and organizational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red and blue team exercises that enhanced collaborative security assessments, fostering a culture of proactive security awareness through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threat intelligence platforms to monitor for indicators of compromise, effectively integrating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Lambda functions to automate vulnerability assessments.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security team members, sharing expertise in </w:t>
      </w:r>
      <w:r w:rsidRPr="00432203">
        <w:rPr>
          <w:rFonts w:asciiTheme="minorHAnsi" w:hAnsiTheme="minorHAnsi" w:cstheme="majorHAnsi"/>
          <w:b/>
          <w:bCs/>
          <w:lang w:val="en-US"/>
        </w:rPr>
        <w:t xml:space="preserve">OWASP Top 10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risks, ensuring a collective understanding of web security standards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infrastructure teams to harden environments against potential threats, focusing on vulnerabilities related to </w:t>
      </w:r>
      <w:r w:rsidRPr="00432203">
        <w:rPr>
          <w:rFonts w:asciiTheme="minorHAnsi" w:hAnsiTheme="minorHAnsi" w:cstheme="majorHAnsi"/>
          <w:b/>
          <w:bCs/>
          <w:lang w:val="en-US"/>
        </w:rPr>
        <w:t xml:space="preserve">TCP/IP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HTTP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layer vulnerabilities leveraging skills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while advising on best coding practices to mitigate risks during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security awareness initiatives and trainings, promoting enterprise security culture and encouraging employee engagement in risk management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vulnerability scanning and reporting, significantly improving penetration testing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research regarding emerging threats and attack vectors to inform security strategies and enhance preventive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audits using compliance frameworks including </w:t>
      </w:r>
      <w:r w:rsidRPr="00432203">
        <w:rPr>
          <w:rFonts w:asciiTheme="minorHAnsi" w:hAnsiTheme="minorHAnsi" w:cstheme="majorHAnsi"/>
          <w:b/>
          <w:bCs/>
          <w:lang w:val="en-US"/>
        </w:rPr>
        <w:t xml:space="preserve">NIST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ISO 27001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developing necessary adjustments to maintain compliance across all business units.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full-stack testing of web applications built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identifying critical vulnerabilities for remediation.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ful services during penetration assessments to test API security and improve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developers to integrate security testing into CI/CD pipelines using tools like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security measures are part of the agile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threat modeling sessions to proactively identify potential vulnerabilities utilizing frameworks like </w:t>
      </w:r>
      <w:r w:rsidRPr="00432203">
        <w:rPr>
          <w:rFonts w:asciiTheme="minorHAnsi" w:eastAsia="Times New Roman" w:hAnsiTheme="minorHAnsi" w:cs="Times New Roman"/>
          <w:b/>
          <w:bCs/>
          <w:lang w:val="en-US"/>
        </w:rPr>
        <w:t xml:space="preserve">MITRE ATT&amp;CK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security through manual testing and automated tools, implementing </w:t>
      </w:r>
      <w:r w:rsidRPr="00432203">
        <w:rPr>
          <w:rFonts w:asciiTheme="minorHAnsi" w:eastAsia="Times New Roman" w:hAnsiTheme="minorHAnsi" w:cs="Times New Roman"/>
          <w:b/>
          <w:bCs/>
          <w:lang w:val="en-US"/>
        </w:rPr>
        <w:t xml:space="preserve">SAST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security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secure coding guidelines in collaboration with software engineering teams to reduce vulnerabilities at the code level.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incident response involving analysis and remediation of compromised systems, executing post-mortem assessments to improve security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to simulate environments for penetration testing, ensuring controlled test scenarios for accurate vulnerability assessments.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review sessions to enhance collaborative learning and sharing of best practices related to secure coding in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ongoing education sessions for developers on </w:t>
      </w:r>
      <w:r w:rsidRPr="00432203">
        <w:rPr>
          <w:rFonts w:asciiTheme="minorHAnsi" w:eastAsia="Times New Roman" w:hAnsiTheme="minorHAnsi" w:cs="Times New Roman"/>
          <w:b/>
          <w:bCs/>
          <w:lang w:val="en-US"/>
        </w:rPr>
        <w:t xml:space="preserve">secure coding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significantly enhancing the overall security posture of application development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security documentation relating to incident response and penetration testing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and documented findings from vulnerability assessments using </w:t>
      </w:r>
      <w:r w:rsidRPr="00432203">
        <w:rPr>
          <w:rFonts w:asciiTheme="minorHAnsi" w:eastAsia="Times New Roman" w:hAnsiTheme="minorHAnsi" w:cs="Times New Roman"/>
          <w:b/>
          <w:bCs/>
          <w:lang w:val="en-US"/>
        </w:rPr>
        <w:t xml:space="preserve">Nessus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for improved security posture.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 team-oriented environment across multiple security projects to mitigate cybersecurity risks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to discuss ongoing security tasks, updating backlog with relevant security vulnerabilities identified during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applications to cloud environments, implementing security measures including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policies and </w:t>
      </w:r>
      <w:r w:rsidRPr="00432203">
        <w:rPr>
          <w:rFonts w:asciiTheme="minorHAnsi" w:eastAsia="Times New Roman" w:hAnsiTheme="minorHAnsi" w:cs="Times New Roman"/>
          <w:b/>
          <w:bCs/>
          <w:lang w:val="en-US"/>
        </w:rPr>
        <w:t xml:space="preserve">Encryption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to protect sensitive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security tools like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 management and anomaly detection to foreground security oversight during pen tests. [Successfully tested Application vulnerabilities on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 that enhanced application security resilience.]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Angular,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OWASP ZAP, Metasploit, Nessus, Kali 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SQL, Cassandra, Neo4J,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