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9 years of experience specialized in risk management, regulatory compliance, and operational processes within the financial services sector. Expert in developing robust risk frameworks and collaborating with cross-functional teams to drive strategic initiatives. Proficient in utilizing modern development tools to automate and enhance risk monitoring, operational workflow, and compliance processes, with a strong focus on efficient and effective implementation, aiming to align with business objectives and regulatory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risk monitoring tools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that enhanced operational efficiency and regulatory compliance across trading activities.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risk management policies and procedures in accordance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CFTC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NFA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requirements, leading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40% improvement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compliance audit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automated tools that streamlined position reconciliation and risk reporting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analyzed firm-wide risk exposures including market, credit, liquidity, and operational risks to inform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the main contact point for regulatory bodies, preparing comprehensive risk-related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initiatives to develop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Liquidity Risk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Stress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to market volatility.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risk systems to ensure accurate and real-time risk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reviews of regulatory filings, leveraging analytical skills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dashboards for operational oversight.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strategies to stakeholders to align risk management practices with business objectives and market developments in digital assets.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RiskMetrics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culture of compliance within the technical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automation tools for risk evaluation, leading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 reduction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manual operational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business units to ensure client onboarding processes were compliant with evolving regulations, utilizing agile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enhance risk management systems, achieving significant performance gains.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generated risk reports that informed executive decision-making, enabling timely responses to operational risk events.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operational procedures that complied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CFTC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guidelines, enhancing the effectiveness of internal audits and risk management activities.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market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analytics, enabling improved forecasting and risk identification.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risk assessments and compliance evaluations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querying databases and analyzing risk exposure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operational teams on the use of regulatory compliance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KYC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enhancing overall compliance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for automating risk reporting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 decrease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time spent on report generation.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strategic planning with senior management to align risk frameworks with business goals,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compliance department to streamline risk mitigation processes, utilizing best practices from industry leaders.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innovative operational technologies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management for risk monitoring.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documentation on compliance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onboarding for new employees.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engineering team in designing a scalable risk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performance during high-volume trading periods.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 analyses to assess operational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integration of compliance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up-to-date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NFA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regulations and their impact on risk management practices through continuous learning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integrity and reliability of risk monitoring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that led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15% improvement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operational workflow efficiencies in regulatory submissions and audits.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C#, SQL,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Flask, Django,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Clickhouse, MySQL,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Risk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VAR, RiskMetrics, Stress Testing, Back Testing, Liquidity Risk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Compliance &amp; Regulatory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CFTC, NFA, RegTech, KYC, AML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