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expertise in developing advanced AI solutions and customer support systems utilizing Agentic AI frameworks and LLMs. Proven track record of spearheading technology practices at leading firms, fostering team capabilities, and delivering innovative automation solutions that enhance operational efficiency. Equipped with extensive hands-on experience in architecting, deploying, and scaling robust technical solutions and frameworks.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the deployment of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customer support, utilizing tools such as </w:t>
      </w:r>
      <w:r w:rsidRPr="00432203">
        <w:rPr>
          <w:rFonts w:asciiTheme="minorHAnsi" w:hAnsiTheme="minorHAnsi" w:cstheme="majorHAnsi"/>
          <w:b/>
          <w:bCs/>
          <w:lang w:val="en-US"/>
        </w:rPr>
        <w:t xml:space="preserve">Decagon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Sierra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service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production-grade pipeline for AI agents, enhancing reliability and performance through robust </w:t>
      </w:r>
      <w:r w:rsidRPr="00432203">
        <w:rPr>
          <w:rFonts w:asciiTheme="minorHAnsi" w:hAnsiTheme="minorHAnsi" w:cstheme="majorHAnsi"/>
          <w:b/>
          <w:bCs/>
          <w:lang w:val="en-US"/>
        </w:rPr>
        <w:t xml:space="preserve">eval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observability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multi-agent systems that integrated seamlessly with existing platforms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key operational challenges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client engagement by embedding with major technology companies to analyze operational bottlenecks and provide effective </w:t>
      </w:r>
      <w:r w:rsidRPr="00432203">
        <w:rPr>
          <w:rFonts w:asciiTheme="minorHAnsi" w:hAnsiTheme="minorHAnsi" w:cstheme="majorHAnsi"/>
          <w:b/>
          <w:bCs/>
          <w:lang w:val="en-US"/>
        </w:rPr>
        <w:t xml:space="preserve">Agentic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Recruited and managed a team of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culture centered around technical excellence and ownership.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business development efforts by developing outcome-based proposals showcasing AI capabilities and addressing client needs for digital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industry presentations and thought leadership engagements, elevating the company’s profile in AI and enterprise automation sectors.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to create intelligent systems that improve resolution times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frameworks such as </w:t>
      </w:r>
      <w:r w:rsidRPr="00432203">
        <w:rPr>
          <w:rFonts w:asciiTheme="minorHAnsi" w:hAnsiTheme="minorHAnsi" w:cstheme="majorHAnsi"/>
          <w:b/>
          <w:bCs/>
          <w:lang w:val="en-US"/>
        </w:rPr>
        <w:t xml:space="preserve">LangGraph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CrewAI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deployment of innovative AI tools for customer service.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performance testing to ensure </w:t>
      </w:r>
      <w:r w:rsidRPr="00432203">
        <w:rPr>
          <w:rFonts w:asciiTheme="minorHAnsi" w:hAnsiTheme="minorHAnsi" w:cstheme="majorHAnsi"/>
          <w:b/>
          <w:bCs/>
          <w:lang w:val="en-US"/>
        </w:rPr>
        <w:t xml:space="preserve">AI agent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and operational efficiency with substantial client input during the design phase.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partnerships with internal teams to strategize on client delivery methods enhancing the implementation of AI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deployments and streamlined project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API integrations and data management, which streamlined operational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to enhance customer interactions through automation and recommendation systems, greatly reducing manual workload.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optimization of the company’s CI/CD pipeline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deployment cycles and streamlined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data storage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team knowledge sharing through training workshops focused on emerging </w:t>
      </w:r>
      <w:r w:rsidRPr="00432203">
        <w:rPr>
          <w:rFonts w:asciiTheme="minorHAnsi" w:eastAsia="Times New Roman" w:hAnsiTheme="minorHAnsi" w:cs="Times New Roman"/>
          <w:b/>
          <w:bCs/>
          <w:lang w:val="en-US"/>
        </w:rPr>
        <w:t xml:space="preserve">AI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through code refactoring on large-scale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new technologies that improved the development workflow, leading to increased team productivity and project turnaround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clients to gather requirements for </w:t>
      </w:r>
      <w:r w:rsidRPr="00432203">
        <w:rPr>
          <w:rFonts w:asciiTheme="minorHAnsi" w:eastAsia="Times New Roman" w:hAnsiTheme="minorHAnsi" w:cs="Times New Roman"/>
          <w:b/>
          <w:bCs/>
          <w:lang w:val="en-US"/>
        </w:rPr>
        <w:t xml:space="preserve">product features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forward-looking technology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framework that improved overall code quality across multiple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through web technologies like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intranet applications using </w:t>
      </w:r>
      <w:r w:rsidRPr="00432203">
        <w:rPr>
          <w:rFonts w:asciiTheme="minorHAnsi" w:eastAsia="Times New Roman" w:hAnsiTheme="minorHAnsi" w:cs="Times New Roman"/>
          <w:b/>
          <w:bCs/>
          <w:lang w:val="en-US"/>
        </w:rPr>
        <w:t xml:space="preserve">JSP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Servlets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in internal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optimize database interactions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transaction speeds for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weekly code reviews and testing sessions that cultivated higher quality deliverables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launch of a new training module that utilized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personalized learning paths.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improvements in application performance, with user engagement increases of 30% post-launch.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TypeScript, HTML, CSS,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Agentic AI, LLMs, RAG, vector databases, machine learning, natural language processing, AI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Vue.js, Express.js,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Decagon, Sierra, LangGraph, CrewAI, Git,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