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AI Engineer with over 9 years of experience in leading AI and Machine Learning initiatives. Proven track record of transforming complex AI concepts into actionable solutions that enhance product offerings and streamline software development processes. Proficient in technologies such as TensorFlow, Google Cloud Platform, and MLflow, demonstrating a strong commitment to data security and ethical AI practices. Passionate about driving impactful AI innovations that contribute to safer and more informed parenting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deployment of AI solutions for core products such as the Dream Sock and Owlet Cameras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predictive analytics capabilities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an end-to-end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 on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model deployment and monitoring, ensuring continuous integration and delivery of AI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innovation by utilizing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w:t>
      </w:r>
      <w:r w:rsidRPr="00432203">
        <w:rPr>
          <w:rFonts w:asciiTheme="minorHAnsi" w:hAnsiTheme="minorHAnsi" w:cstheme="majorHAnsi"/>
          <w:b/>
          <w:bCs/>
          <w:lang w:val="en-US"/>
        </w:rPr>
        <w:t xml:space="preserve">Large 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(LLMs) for enhancing user experience and engagement in health-related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Management and Engineering teams to develop a clear AI strategy, aligning with Owlet’s business goals while ensuring compliance with data privacy regulations such as HIPAA.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software development lifecycle (SDLC) processes by utilizing AI tools for intelligent bug prioritization and automated test case generation, resulting in improved efficiency of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robust testing protocols for AI models to ensure reliability and compliance with ethical AI standards, reinforcing Owlet's commitment to responsible AI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advanced data processing techniques utilizing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IoT data streams, ensuring data integrity and accessibility for AI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engineering teams in </w:t>
      </w:r>
      <w:r w:rsidRPr="00432203">
        <w:rPr>
          <w:rFonts w:asciiTheme="minorHAnsi" w:hAnsiTheme="minorHAnsi" w:cstheme="majorHAnsi"/>
          <w:b/>
          <w:bCs/>
          <w:lang w:val="en-US"/>
        </w:rPr>
        <w:t xml:space="preserve">Google Cloud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facilitating knowledge sharing and upskilling in areas such as </w:t>
      </w:r>
      <w:r w:rsidRPr="00432203">
        <w:rPr>
          <w:rFonts w:asciiTheme="minorHAnsi" w:hAnsiTheme="minorHAnsi" w:cstheme="majorHAnsi"/>
          <w:b/>
          <w:bCs/>
          <w:lang w:val="en-US"/>
        </w:rPr>
        <w:t xml:space="preserve">Google Kubernetes Engine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(GKE) and </w:t>
      </w:r>
      <w:r w:rsidRPr="00432203">
        <w:rPr>
          <w:rFonts w:asciiTheme="minorHAnsi" w:hAnsiTheme="minorHAnsi" w:cstheme="majorHAnsi"/>
          <w:b/>
          <w:bCs/>
          <w:lang w:val="en-US"/>
        </w:rPr>
        <w:t xml:space="preserve">Vertex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integration of </w:t>
      </w:r>
      <w:r w:rsidRPr="00432203">
        <w:rPr>
          <w:rFonts w:asciiTheme="minorHAnsi" w:hAnsiTheme="minorHAnsi" w:cstheme="majorHAnsi"/>
          <w:b/>
          <w:bCs/>
          <w:lang w:val="en-US"/>
        </w:rPr>
        <w:t xml:space="preserve">Computer Vision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for real-time image analysis in IoT devices, significantly boosting analytics capabilities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container orchestration and management of AI applications, improving scalability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predictive models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algorithm performance through advanced hyperparameter tuning for enhanced decision-making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ethical AI discussions and practices within the organization, promoting transparency and user trust in AI deployments.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AI-driven features at Asana,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experience and increase engagement through intelligent suggestions and automated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cross-functional team in deploying an AI insights platform utilizing </w:t>
      </w:r>
      <w:r w:rsidRPr="00432203">
        <w:rPr>
          <w:rFonts w:asciiTheme="minorHAnsi" w:eastAsia="Times New Roman" w:hAnsiTheme="minorHAnsi" w:cs="Times New Roman"/>
          <w:b/>
          <w:bCs/>
          <w:lang w:val="en-US"/>
        </w:rPr>
        <w:t xml:space="preserve">Google Cloud AI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product roadmap alignment and faster time to market.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MLflow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the machine learning lifecycle, significantly enhancing tracking, versioning, and replay capabilities of developed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and engineering teams to integrate AI features, ensuring smooth deployment and compliance with data security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A/B testing strategies for AI functionalities, utilizing data gathered to iterate on product features effectively and enhance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pipelines, enhancing efficiency and reliability of data processing for AI models while minimizing operational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technical workshops, promoting best practices in AI/ML development across teams to ensure delivery of high-quality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and validation of ML products using frameworks such as </w:t>
      </w:r>
      <w:r w:rsidRPr="00432203">
        <w:rPr>
          <w:rFonts w:asciiTheme="minorHAnsi" w:eastAsia="Times New Roman" w:hAnsiTheme="minorHAnsi" w:cs="Times New Roman"/>
          <w:b/>
          <w:bCs/>
          <w:lang w:val="en-US"/>
        </w:rPr>
        <w:t xml:space="preserve">TensorBoard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metrics and model performance, ensuring alignment with project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modules for junior engineers focusing on </w:t>
      </w:r>
      <w:r w:rsidRPr="00432203">
        <w:rPr>
          <w:rFonts w:asciiTheme="minorHAnsi" w:eastAsia="Times New Roman" w:hAnsiTheme="minorHAnsi" w:cs="Times New Roman"/>
          <w:b/>
          <w:bCs/>
          <w:lang w:val="en-US"/>
        </w:rPr>
        <w:t xml:space="preserve">Generative 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w:t>
      </w:r>
      <w:r w:rsidRPr="00432203">
        <w:rPr>
          <w:rFonts w:asciiTheme="minorHAnsi" w:eastAsia="Times New Roman" w:hAnsiTheme="minorHAnsi" w:cs="Times New Roman"/>
          <w:b/>
          <w:bCs/>
          <w:lang w:val="en-US"/>
        </w:rPr>
        <w:t xml:space="preserve">Deep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fostering a culture of learning and innovation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of AI solution architectures and deployment processes, improving onboarding efficiency for new hires.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 a software engineer at Skillsoft, contributed to the development of educational tools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learning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cloud-based applications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best practices in resource management and scaling for increased system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management tasks using </w:t>
      </w:r>
      <w:r w:rsidRPr="00432203">
        <w:rPr>
          <w:rFonts w:asciiTheme="minorHAnsi" w:eastAsia="Times New Roman" w:hAnsiTheme="minorHAnsi" w:cs="Times New Roman"/>
          <w:b/>
          <w:bCs/>
          <w:lang w:val="en-US"/>
        </w:rPr>
        <w:t xml:space="preserve">Relational Databases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optimization for responsive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functionality of internal software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automation, leading to a reduction in manual workloads by streamline operational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sessions to improve project workflows, leveraging collaborative tools for effective team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performance efficiency of software applications by integrating caching mechanisms and optimizing database queries.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SQL,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FastAPI, Flask,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Vertex AI, BigQuery ML, Google Kubernetes Engine (GKE), Cloud Storage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ML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Generative AI, Large Language Models (LLMs), Computer Vision, NLP, MLOps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MLflow, Kubeflow, Docker, Kubernetes, TensorBoard, DataRobot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