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growth marketer with over 9 years of expertise in building and leading scalable customer acquisition systems for B2B SaaS platforms. Proven track record in implementing advanced marketing automation tools and analytics, with a strong focus on demand generation, lifecycle marketing, and customer retention. Proficient in leveraging modern growth technologies to optimize the growth funnel and drive measurable revenue impact, all while thriving in fast-paced, innovative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growth strategy integrating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automate customer segmentation and targeting for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construct detailed dashboards, facilitating data-driven decision making for marketing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 multi-channel demand generation campaign across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social media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utilizing tools such as </w:t>
      </w:r>
      <w:r w:rsidRPr="00432203">
        <w:rPr>
          <w:rFonts w:asciiTheme="minorHAnsi" w:hAnsiTheme="minorHAnsi" w:cstheme="majorHAnsi"/>
          <w:b/>
          <w:bCs/>
          <w:lang w:val="en-US"/>
        </w:rPr>
        <w:t xml:space="preserve">Google 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Facebook 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automation of customer outreach using </w:t>
      </w:r>
      <w:r w:rsidRPr="00432203">
        <w:rPr>
          <w:rFonts w:asciiTheme="minorHAnsi" w:hAnsiTheme="minorHAnsi" w:cstheme="majorHAnsi"/>
          <w:b/>
          <w:bCs/>
          <w:lang w:val="en-US"/>
        </w:rPr>
        <w:t xml:space="preserve">PhantomBuster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cold emailing and LinkedIn outreach, significantly enhancing the efficiency of lead generation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multiple </w:t>
      </w:r>
      <w:r w:rsidRPr="00432203">
        <w:rPr>
          <w:rFonts w:asciiTheme="minorHAnsi" w:hAnsiTheme="minorHAnsi" w:cstheme="majorHAnsi"/>
          <w:b/>
          <w:bCs/>
          <w:lang w:val="en-US"/>
        </w:rPr>
        <w:t xml:space="preserve">ABM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(Account-Based Marketing) strategies to personalize messaging and increase </w:t>
      </w:r>
      <w:r w:rsidRPr="00432203">
        <w:rPr>
          <w:rFonts w:asciiTheme="minorHAnsi" w:hAnsiTheme="minorHAnsi" w:cstheme="majorHAnsi"/>
          <w:b/>
          <w:bCs/>
          <w:lang w:val="en-US"/>
        </w:rPr>
        <w:t xml:space="preserve">MQL to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conversions utilizing tools like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ActiveCampaign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end-to-end growth funnel, utilizing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user behavior and conversions from initial touch to upsell opportunities.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via </w:t>
      </w:r>
      <w:r w:rsidRPr="00432203">
        <w:rPr>
          <w:rFonts w:asciiTheme="minorHAnsi" w:hAnsiTheme="minorHAnsi" w:cstheme="majorHAnsi"/>
          <w:b/>
          <w:bCs/>
          <w:lang w:val="en-US"/>
        </w:rPr>
        <w:t xml:space="preserve">Optimizely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Optimize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continuous improvement of landing pages and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customer success teams to create lifecycle programs that improved </w:t>
      </w:r>
      <w:r w:rsidRPr="00432203">
        <w:rPr>
          <w:rFonts w:asciiTheme="minorHAnsi" w:hAnsiTheme="minorHAnsi" w:cstheme="majorHAnsi"/>
          <w:b/>
          <w:bCs/>
          <w:lang w:val="en-US"/>
        </w:rPr>
        <w:t xml:space="preserve">CLTV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reduced churn, supported by analytics from </w:t>
      </w:r>
      <w:r w:rsidRPr="00432203">
        <w:rPr>
          <w:rFonts w:asciiTheme="minorHAnsi" w:hAnsiTheme="minorHAnsi" w:cstheme="majorHAnsi"/>
          <w:b/>
          <w:bCs/>
          <w:lang w:val="en-US"/>
        </w:rPr>
        <w:t xml:space="preserve">Segment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custom dashboards to visualize </w:t>
      </w:r>
      <w:r w:rsidRPr="00432203">
        <w:rPr>
          <w:rFonts w:asciiTheme="minorHAnsi" w:hAnsiTheme="minorHAnsi" w:cstheme="majorHAnsi"/>
          <w:b/>
          <w:bCs/>
          <w:lang w:val="en-US"/>
        </w:rPr>
        <w:t xml:space="preserve">CAC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ROAS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 employing tools such as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clarity in reporting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culture of rapid experimentation and testing, significantly enhancing product offerings based on real user data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reporting and attribution processes using </w:t>
      </w:r>
      <w:r w:rsidRPr="00432203">
        <w:rPr>
          <w:rFonts w:asciiTheme="minorHAnsi" w:hAnsiTheme="minorHAnsi" w:cstheme="majorHAnsi"/>
          <w:b/>
          <w:bCs/>
          <w:lang w:val="en-US"/>
        </w:rPr>
        <w:t xml:space="preserve">Make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time spent on manual data input by 70%.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competitive analysis deploying </w:t>
      </w:r>
      <w:r w:rsidRPr="00432203">
        <w:rPr>
          <w:rFonts w:asciiTheme="minorHAnsi" w:hAnsiTheme="minorHAnsi" w:cstheme="majorHAnsi"/>
          <w:b/>
          <w:bCs/>
          <w:lang w:val="en-US"/>
        </w:rPr>
        <w:t xml:space="preserve">SEMrush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Ahrefs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strategy decisions for SEO and content marketing.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digital marketing campaigns focusing on </w:t>
      </w:r>
      <w:r w:rsidRPr="00432203">
        <w:rPr>
          <w:rFonts w:asciiTheme="minorHAnsi" w:eastAsia="Times New Roman" w:hAnsiTheme="minorHAnsi" w:cs="Times New Roman"/>
          <w:b/>
          <w:bCs/>
          <w:lang w:val="en-US"/>
        </w:rPr>
        <w:t xml:space="preserve">PPC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SEO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content marketing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customer acquisition.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Ads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Social Media Marketing platforms to increase traffic and conversion rates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KPIs, enabling real-time adjustments to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implement feature launches aligned with market needs, utilizing feedback mechanisms from </w:t>
      </w:r>
      <w:r w:rsidRPr="00432203">
        <w:rPr>
          <w:rFonts w:asciiTheme="minorHAnsi" w:eastAsia="Times New Roman" w:hAnsiTheme="minorHAnsi" w:cs="Times New Roman"/>
          <w:b/>
          <w:bCs/>
          <w:lang w:val="en-US"/>
        </w:rPr>
        <w:t xml:space="preserve">Hotjar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outreach campaigns using </w:t>
      </w:r>
      <w:r w:rsidRPr="00432203">
        <w:rPr>
          <w:rFonts w:asciiTheme="minorHAnsi" w:eastAsia="Times New Roman" w:hAnsiTheme="minorHAnsi" w:cs="Times New Roman"/>
          <w:b/>
          <w:bCs/>
          <w:lang w:val="en-US"/>
        </w:rPr>
        <w:t xml:space="preserve">Mailchimp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nurturing leads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A/B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landing pages resulting in improved conversion rates, utilizing tools like </w:t>
      </w:r>
      <w:r w:rsidRPr="00432203">
        <w:rPr>
          <w:rFonts w:asciiTheme="minorHAnsi" w:eastAsia="Times New Roman" w:hAnsiTheme="minorHAnsi" w:cs="Times New Roman"/>
          <w:b/>
          <w:bCs/>
          <w:lang w:val="en-US"/>
        </w:rPr>
        <w:t xml:space="preserve">VWO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Optimize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services like </w:t>
      </w:r>
      <w:r w:rsidRPr="00432203">
        <w:rPr>
          <w:rFonts w:asciiTheme="minorHAnsi" w:eastAsia="Times New Roman" w:hAnsiTheme="minorHAnsi" w:cs="Times New Roman"/>
          <w:b/>
          <w:bCs/>
          <w:lang w:val="en-US"/>
        </w:rPr>
        <w:t xml:space="preserve">Heap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insights into user interactions, refining marketing strategies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Analysed customer feedback collected through </w:t>
      </w:r>
      <w:r w:rsidRPr="00432203">
        <w:rPr>
          <w:rFonts w:asciiTheme="minorHAnsi" w:eastAsia="Times New Roman" w:hAnsiTheme="minorHAnsi" w:cs="Times New Roman"/>
          <w:b/>
          <w:bCs/>
          <w:lang w:val="en-US"/>
        </w:rPr>
        <w:t xml:space="preserve">SurveyMonkey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steering product improvements and marketing strategies to match user needs and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reporting tools for the sales team using </w:t>
      </w:r>
      <w:r w:rsidRPr="00432203">
        <w:rPr>
          <w:rFonts w:asciiTheme="minorHAnsi" w:eastAsia="Times New Roman" w:hAnsiTheme="minorHAnsi" w:cs="Times New Roman"/>
          <w:b/>
          <w:bCs/>
          <w:lang w:val="en-US"/>
        </w:rPr>
        <w:t xml:space="preserve">Retool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communication of sales opportunities and pipeline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marketing funnels leveraging insights from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significant increase in SQL volume.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user acquisition strategies through content marketing and </w:t>
      </w:r>
      <w:r w:rsidRPr="00432203">
        <w:rPr>
          <w:rFonts w:asciiTheme="minorHAnsi" w:eastAsia="Times New Roman" w:hAnsiTheme="minorHAnsi" w:cs="Times New Roman"/>
          <w:b/>
          <w:bCs/>
          <w:lang w:val="en-US"/>
        </w:rPr>
        <w:t xml:space="preserve">SEO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market research and competitive analysis to inform product decisions, utilizing tools like </w:t>
      </w:r>
      <w:r w:rsidRPr="00432203">
        <w:rPr>
          <w:rFonts w:asciiTheme="minorHAnsi" w:eastAsia="Times New Roman" w:hAnsiTheme="minorHAnsi" w:cs="Times New Roman"/>
          <w:b/>
          <w:bCs/>
          <w:lang w:val="en-US"/>
        </w:rPr>
        <w:t xml:space="preserve">Google Trends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SurveyMonkey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targeted email campaigns leveraging </w:t>
      </w:r>
      <w:r w:rsidRPr="00432203">
        <w:rPr>
          <w:rFonts w:asciiTheme="minorHAnsi" w:eastAsia="Times New Roman" w:hAnsiTheme="minorHAnsi" w:cs="Times New Roman"/>
          <w:b/>
          <w:bCs/>
          <w:lang w:val="en-US"/>
        </w:rPr>
        <w:t xml:space="preserve">Mailchimp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engagement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w:t>
      </w:r>
      <w:r w:rsidRPr="00432203">
        <w:rPr>
          <w:rFonts w:asciiTheme="minorHAnsi" w:eastAsia="Times New Roman" w:hAnsiTheme="minorHAnsi" w:cs="Times New Roman"/>
          <w:b/>
          <w:bCs/>
          <w:lang w:val="en-US"/>
        </w:rPr>
        <w:t xml:space="preserve">CRM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 integration to streamline customer interactions and data collection activities.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launch of new product features by collaborating with cross-functional teams, focusing on user needs and pain points.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for team members on </w:t>
      </w:r>
      <w:r w:rsidRPr="00432203">
        <w:rPr>
          <w:rFonts w:asciiTheme="minorHAnsi" w:eastAsia="Times New Roman" w:hAnsiTheme="minorHAnsi" w:cs="Times New Roman"/>
          <w:b/>
          <w:bCs/>
          <w:lang w:val="en-US"/>
        </w:rPr>
        <w:t xml:space="preserve">marketing automation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Zapier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capacity for executing initiatives effectively.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Tableau, Looker, Mixpanel, Heap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HubSpot, Clay, ActiveCampaign, Mailchimp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Experimentation and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Optimizely, Google Optimize, Hotjar, VWO, ABM Strategies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Growth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PhantomBuster, Retool, Make, Segment, Amplitude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