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extensive experience in software development, specializing in building growth-driven solutions and optimizing performance across the stack. Proven expertise in utilizing technologies such as React, Rust, and Go to develop highly scalable applications. Adept at creating growth experiments and improving self-serve funnels, with a data-driven approach to problem solving. Highly adaptable technologist with a passion for enhancing user experience and product performance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optimization of growth experiments across multiple areas such as onboarding, pricing, and referrals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the self-serve funnel, achieving a 20% improvement in user engagement through targeted A/B testing and comprehensive analytics instrumentation.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create landing pages for marketing campaigns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conversion rates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debugging framework that enhanced performance across both frontend and backend stacks,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growth strategy by analyzing user data to identify trends and proposing actionable improvements based on key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collection and analysis layers in web applications, leveraging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user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processes, resulting in a more efficient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testing frameworks such as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leading to a reduction in production issues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architecture with microservices, improving scalability and deployment efficiency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mentoring junior engineers, fostering a culture of quality-first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scripts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the customer success team to understand user challenges, directly informing feature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software solutions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drove a 50% increase in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combined with modern CSS practices to enhance the user experience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a new payment processing system that improved transaction speed by 60% and enhanced user trust in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 internal library of reusable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for new features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automated testing, resulting in faster release cycles and improved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architectures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API efficiency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marketing teams to implement tracking and analytics for promotional campaigns, utilizing tools such as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bottlenecks through performance monitoring and debugging across multiple applications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cross-functional collaboration by participating in Agile ceremonies, driving better alignment with business units and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advanced techniques in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web development technologies such as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Learning Management System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employee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cloud infrastructure with </w:t>
      </w:r>
      <w:r w:rsidRPr="00432203">
        <w:rPr>
          <w:rFonts w:asciiTheme="minorHAnsi" w:eastAsia="Times New Roman" w:hAnsiTheme="minorHAnsi" w:cs="Times New Roman"/>
          <w:b/>
          <w:bCs/>
          <w:lang w:val="en-US"/>
        </w:rPr>
        <w:t xml:space="preserve">DigitalOcean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FullCalendar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for event scheduling.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using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applications and enable seamless data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prototype user interfaces, ensuring alignment with company branding and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such as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performance tracking, resulting in increased system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Rust, Go,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Express.js,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Jasmine,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Heroku, DigitalOcean,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