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specializing in cloud architecture, data solutions, and enterprise IT transformations. Proven ability to collaborate effectively with C-level executives and build high-impact technical strategies that drive business value. Highly skilled in integrating automation solutions and leveraging predictive analytics to enhance operational resilience. Expertise in crafting technical visions that align with customer objectives and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r w:rsidRPr="00432203">
        <w:rPr>
          <w:rFonts w:asciiTheme="minorHAnsi" w:hAnsiTheme="minorHAnsi" w:cstheme="majorHAnsi"/>
          <w:b/>
          <w:bCs/>
          <w:lang w:val="en-US"/>
        </w:rPr>
        <w:t xml:space="preserve">automation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strategies leading to enhanced operational resilience for enterprise clients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C-level executives to uncover client needs and align technical solutions with business objectives, resulting in the successful adoption of cloud and data initiatives across multiple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Delivered comprehensive </w:t>
      </w:r>
      <w:r w:rsidRPr="00432203">
        <w:rPr>
          <w:rFonts w:asciiTheme="minorHAnsi" w:hAnsiTheme="minorHAnsi" w:cstheme="majorHAnsi"/>
          <w:b/>
          <w:bCs/>
          <w:lang w:val="en-US"/>
        </w:rPr>
        <w:t xml:space="preserve">technical presentations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thought leadership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at industry events showcasing the impact of automation and predictive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execution of </w:t>
      </w:r>
      <w:r w:rsidRPr="00432203">
        <w:rPr>
          <w:rFonts w:asciiTheme="minorHAnsi" w:hAnsiTheme="minorHAnsi" w:cstheme="majorHAnsi"/>
          <w:b/>
          <w:bCs/>
          <w:lang w:val="en-US"/>
        </w:rPr>
        <w:t xml:space="preserve">proof of concepts (POCs)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demonstrate the value of cloud migrations and enterprise solutions,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facilitating rapid provisioning in cloud environments and improving deployment efficiency.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in-depth discovery sessions with clients to analyze their existing environments, identifying gaps aligned with their strategic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to coordinate technical demonstrations, driving sales qualifications and aligning customer pain points with Broadcom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insights for marketing content that informed strategies on automation trends and digital transformation initiatives in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internal mentoring programs, delivering training on complex technical concepts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teams' capabilities in new product functionality.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within client environments, improving scalability and maintainability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quality assurance process prior to CI/CD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customer enablement sessions focused on cloud transition strategies, improving client understanding of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 teams to troubleshoot and optimize existing </w:t>
      </w:r>
      <w:r w:rsidRPr="00432203">
        <w:rPr>
          <w:rFonts w:asciiTheme="minorHAnsi" w:eastAsia="Times New Roman" w:hAnsiTheme="minorHAnsi" w:cs="Times New Roman"/>
          <w:b/>
          <w:bCs/>
          <w:lang w:val="en-US"/>
        </w:rPr>
        <w:t xml:space="preserve">cloud deployments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developing a </w:t>
      </w:r>
      <w:r w:rsidRPr="00432203">
        <w:rPr>
          <w:rFonts w:asciiTheme="minorHAnsi" w:eastAsia="Times New Roman" w:hAnsiTheme="minorHAnsi" w:cs="Times New Roman"/>
          <w:b/>
          <w:bCs/>
          <w:lang w:val="en-US"/>
        </w:rPr>
        <w:t xml:space="preserve">react-based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internal tool for project tracking, enabling better transparency and management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consultation to clients implementing </w:t>
      </w:r>
      <w:r w:rsidRPr="00432203">
        <w:rPr>
          <w:rFonts w:asciiTheme="minorHAnsi" w:eastAsia="Times New Roman" w:hAnsiTheme="minorHAnsi" w:cs="Times New Roman"/>
          <w:b/>
          <w:bCs/>
          <w:lang w:val="en-US"/>
        </w:rPr>
        <w:t xml:space="preserve">data warehouse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improved data analytics capabilities.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w:t>
      </w:r>
      <w:r w:rsidRPr="00432203">
        <w:rPr>
          <w:rFonts w:asciiTheme="minorHAnsi" w:eastAsia="Times New Roman" w:hAnsiTheme="minorHAnsi" w:cs="Times New Roman"/>
          <w:b/>
          <w:bCs/>
          <w:lang w:val="en-US"/>
        </w:rPr>
        <w:t xml:space="preserve">cross-functional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that developed best practices for </w:t>
      </w:r>
      <w:r w:rsidRPr="00432203">
        <w:rPr>
          <w:rFonts w:asciiTheme="minorHAnsi" w:eastAsia="Times New Roman" w:hAnsiTheme="minorHAnsi" w:cs="Times New Roman"/>
          <w:b/>
          <w:bCs/>
          <w:lang w:val="en-US"/>
        </w:rPr>
        <w:t xml:space="preserve">API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strategies across distributed systems.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workshops on the latest advancements in </w:t>
      </w:r>
      <w:r w:rsidRPr="00432203">
        <w:rPr>
          <w:rFonts w:asciiTheme="minorHAnsi" w:eastAsia="Times New Roman" w:hAnsiTheme="minorHAnsi" w:cs="Times New Roman"/>
          <w:b/>
          <w:bCs/>
          <w:lang w:val="en-US"/>
        </w:rPr>
        <w:t xml:space="preserve">cloud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automation technologies for technical staff and leadership.</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deployment of a cloud-based training platform utilizing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enhancing user experience and reducing operational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analytics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data processing speeds and reliability for enterprise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scaling their IT operations through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including CI/CD pipelines, thus accelerating software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monitoring tools like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proactive management and troubleshooting of deployed applications,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coding and deploying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best practices in software development and testing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software deployment failures by streamlining processes and implementing rigorous </w:t>
      </w:r>
      <w:r w:rsidRPr="00432203">
        <w:rPr>
          <w:rFonts w:asciiTheme="minorHAnsi" w:eastAsia="Times New Roman" w:hAnsiTheme="minorHAnsi" w:cs="Times New Roman"/>
          <w:b/>
          <w:bCs/>
          <w:lang w:val="en-US"/>
        </w:rPr>
        <w:t xml:space="preserve">QA testing procedures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safer releases of new features in the production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Spring,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Ansible, Docker,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Hadoop, Kafka,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