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extensive experience in developing scalable web applications using TypeScript, Node.js, and relational databases like PostgreSQL. Proven track record in building REST APIs and implementing SOLID principles to optimize performance and maintainability. Adept at collaborating with cross-functional teams to drive product innovation and improve user experience in backend-heavy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backend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services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implementing best practices for </w:t>
      </w:r>
      <w:r w:rsidRPr="00432203">
        <w:rPr>
          <w:rFonts w:asciiTheme="minorHAnsi" w:hAnsiTheme="minorHAnsi" w:cstheme="majorHAnsi"/>
          <w:b/>
          <w:bCs/>
          <w:lang w:val="en-US"/>
        </w:rPr>
        <w:t xml:space="preserve">cloud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for scalable data management, ensuring efficient query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new features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code quality and maintainability across diverse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brainstorm and iterate on product features, focusing on user feedback and product viability.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continuous integration/continuous deployment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that improved deployment efficiency and reduced delivery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significantly improving application response times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routing algorithms that powered live location tracking features for the school transportation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code reviews, fostering a culture of knowledge sharing and adherence to </w:t>
      </w:r>
      <w:r w:rsidRPr="00432203">
        <w:rPr>
          <w:rFonts w:asciiTheme="minorHAnsi" w:hAnsiTheme="minorHAnsi" w:cstheme="majorHAnsi"/>
          <w:b/>
          <w:bCs/>
          <w:lang w:val="en-US"/>
        </w:rPr>
        <w:t xml:space="preserve">SOLID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clean architecture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production processes by integrating feedback loops with real users to adapt features quickly based on evolving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dashboards for operational insights,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implementation while ensuring seamless backend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enhancing team capabilities and fostering professional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large-scale project involving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scalable microservices architecture that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while collaborating on database management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performance and responsiveness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APIs for better performance, handling complex queries with structured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employing advanced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clean code practices and continuous learning, ensuring the team exceeded customer expectations through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like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accessible resource management and enhanced system availability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security strategy by implementing OAuth and JWT for secure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and authorization.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to track application efficiency, leveraging real-time metrics for proactive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teams to define and execute tests that ensure code robustness and correct functionality under various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discussions on architectural decisions, aligning with company engineering values focused on collaboration and ownership.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redesigning legacy systems to improve user experience and functionality,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 variety of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features and SPAs using reactive programming paradigms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suites in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promoting code reliability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project managers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set delivery milestones, and manage stakeholder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set up a robust infrastructure for microservices, allowing for faster iteration of cloud-based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developer tools to streamline the local development process, ensuring seamless collaboration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SCSS,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Kubernetes, Jest,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Firebase, 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CI/CD, Jira,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Kubernetes,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