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Proactive and highly skilled senior full stack engineer with over 9 years of experience in developing scalable web applications and solutions. Expertise in leading collaborative teams to deliver robust entity software in fast-paced environments. Proficient in multiple programming languages and frameworks including JavaScript, React, and Node.js, with extensive experience in database management using MySQL and PostgreSQL. Strong competencies in system analysis, performance optimization, and deployment strategies, equipping me to contribute to innovative software platforms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user-friendly, enterprise-scale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client-server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Design, and Engineering to implement scalable solutions in the self-storage management platform, optimizing workflow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constructive feedback to peers, improving overall code quality and minimizing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facilitated data exchange between the frontend and backend, resulting in a 20% increase in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applications,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such as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data integrity and optimization of SQL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sprint planning and grooming sessions, adhering to Agile methodologies to maintain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performance tuning and optimization of existing applications, which improved application load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and provide more value to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technical specifications to streamline future development processes and ensure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 seamless user experience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project requirements and improve feature specifications to align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server-side applications and services, leveraging type safety to prevent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interactions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query performance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monitoring applications and maintaining uptime, increasing service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contributed to the overall technical vision for application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promoting best practices in coding standards and tools usage for better productivity and quality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integrity before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to facilitate onboarding and knowledge sharing within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management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built APIs for learning resources with a focus on scalability, resulting in a more robust service offering.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MySQL databases, ensuring data was readily available for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for project management, enhancing team collaboration and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environments, addressing issues as they arose, resulting in an overall 95%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for application interfaces, leading to a nearly 15%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 Node.js,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MariaDB,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Lambda, SNS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Mocha,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