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developer with over 9 years of experience in building dynamic, scalable applications using modern technologies. Strong expertise in JavaScript, TypeScript, and AWS services, with a passion for enhancing software performance and optimizing user experiences. Proven ability to lead technical projects and refactor legacy codebases in collaborative environments. Driven to implement innovative solutions while staying abreast of emerging technologies and industry trends, particularly in cloud and AI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modernization efforts on a legacy Java application, successfully employing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back-end services to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Refactored critical components of the platform to improve maintainability and incorporate modern development practices using tools and libraries such as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debugging strategy that utilized profiling tools and logging frameworks to optimize application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expand the functionality of the existing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and integration testing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of robust solutions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Architect and CTO on establishing coding standards which maintain excellence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to deliver user-centric solutions in collaborative environments, leveraging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Teams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front-end architectures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interactions and performance improvements in client-facing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AWS services including </w:t>
      </w:r>
      <w:r w:rsidRPr="00432203">
        <w:rPr>
          <w:rFonts w:asciiTheme="minorHAnsi" w:hAnsiTheme="minorHAnsi" w:cstheme="majorHAnsi"/>
          <w:b/>
          <w:bCs/>
          <w:lang w:val="en-US"/>
        </w:rPr>
        <w:t xml:space="preserve">CloudFront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content delivery and implemented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streamlining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productivity by establishing best practices for version control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collaborative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Initiated knowledge-sharing sessions on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within the engineering team to foster continuous learning and development.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user experience in multi-platform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enhancement of the continuous integration pipeline by integrating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build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of an enterprise application,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RESTful API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the application's state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Found and fixed bugs in production code, leveraging effective debugging skills to maintain application uptime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gather and analyze requirements, translating them into technical specifications that drove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software architecture for new functionalities, leveraging </w:t>
      </w:r>
      <w:r w:rsidRPr="00432203">
        <w:rPr>
          <w:rFonts w:asciiTheme="minorHAnsi" w:eastAsia="Times New Roman" w:hAnsiTheme="minorHAnsi" w:cs="Times New Roman"/>
          <w:b/>
          <w:bCs/>
          <w:lang w:val="en-US"/>
        </w:rPr>
        <w:t xml:space="preserve">UML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design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metrics by identifying bottlenecks and optimizing code paths across multiple areas.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leveraging best coding practices and familiarization with new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and libraries.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a community of practice by presenting on best practices for cloud-based development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learning management systems with an emphasis on client-side development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to create enterprise solutions, focusing on the integration of various cloud services to streamline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management and optimizations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improving access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resolving issues in production environments, maintaining a high level of operational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user onboarding process through effective design patterns across the application, based on user feedback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methodologies to effectively meet deadlines and adapt to changing project needs, ensuring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HTML5, CSS3, SQL,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Vue.js, React, Node.js, Express.js, Bootstrap, jQuery,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AWS AppSync, DynamoDB, CloudFront, ECS, S3, Serverless Framework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Jenkins, Docker, Kubernetes, Slack, Visual Studio Code,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Redis, Firebase,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