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Full-Stack Engineer with over 9 years of comprehensive experience in building scalable and intuitive web applications. Proficient in leveraging cutting-edge technologies and frameworks, including Python, React, and AWS, to deliver high-impact solutions. Expertise in collaborating within agile teams to solve complex problems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high-ownership projects that included scoping and implementing new features from inception to deployment,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Growth and Sales, to design solutions that catered to user feedback,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User-Centric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proof-of-concept products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target emerging markets, facilitating market entry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scalable and secure product deployment across multiple regions.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delivery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performance and security by conducting regular audits and implementing best practices in coding and testing,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interaction between front-end interfaces and back-end services,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operational workflows and increase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to improve data retrieval speed, resulting in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testing and research to refine product features, directly resulting in improved user satisfaction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best coding practices and software architecture patterns, contributing to team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for project management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retention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projects that required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both front and back-end development, maintaining code quality and unit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design team to implement responsive UI/UX solutions in accordance with user stories and feedback,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both SQL and NoSQL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applications,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ensuring effective project management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software reliability and performance through comprehensive testing and QA processes,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a security framework for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big data tools and practices to collect, manage, and process datasets, which aided in model training for the next generation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mentoring junior developers, fostering an environment of continuous learning and skill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usability for over 10,000 users monthly.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backend database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data management efficiency and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academic institutions to integrate custom APIs for third-party services enhancing course offerings level.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and experiences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components, leading to an increase in user engagement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integrated testing practices into the development process, improving code quality and reducing bugs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documentation, ensuring clarity and transparency while serving as a reference point, leading to a smoother handover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r>
        <w:rPr>
          <w:rFonts w:asciiTheme="minorHAnsi" w:hAnsiTheme="minorHAnsi" w:cstheme="majorHAnsi"/>
          <w:lang w:val="en-US"/>
        </w:rPr>
        <w:t xml:space="preserve">: PostgreSQL, Redis, MongoDB, MySQL, AWS 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GraphQL, WebSocket, APIs, OAuth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