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Web Developer with over 9 years of experience in designing and implementing robust backend systems and scalable web infrastructures. Expertise in PHP, Python, Node.js, and WordPress technologies. Proficient in server-side development, frontend technologies including HTML, CSS, and JavaScript, and cloud solutions leveraging AWS services. Adept at leading technical teams and driving site reliability while integrating best practices in security and performance. Proven track record in collaborating with cross-functional teams to deliver innovative digital marketing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architecture and full lifecycle management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practices across all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content solutions by creating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with various marketing analytics platforms to boost engagement and conversion.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site reliability initiatives, resulting in decreased downtime and improved load times through the implementation of advanced monitoring and incident response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Digital Marketing team to enable fast iterations on new features, effectively translating marketing goals into technical requirements for immediate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synchronization between web properties and marketing tools,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streamlining development processes and enhancing team productivity with clear tracking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web applications through continuous improvement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 plugin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code quality and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performance through systematic profiling and enhancements, securing our digital properties against common vulnerabilities and external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real-time analytics into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Segment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 making for marketing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deployment, significantly accelerating production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updating legacy front-end systems,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a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focusing on optimizing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adherence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accessibility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optimization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content management workflows and enhancing user interactions by implementing custom features that align with marketing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implementation of an efficient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times and improved team collaboration for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UX designers to create functional prototypes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drove user-centric design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tasks for web applications, achieving improved response times and overall user satisfaction above industry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web development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enhance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infrastructure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 and enhancing data security protocols for sensitive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integrity, ensuring high availability and performance of web applications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strategic updates to the web architecture leading to improved performance metrics, leveraging server-side caching mechanisms and content delivery networks.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expertise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API-first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scalability for marketing applications, facilitating a robust integration strategy that supported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various third-party services and plugins integrated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enabling increased functionality while maintaining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embracing best coding practices and continuous development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technical team during the migration project from a legacy system to a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architecture, enhancing speed and scalability of the web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collaborating effectively with designers and product managers to implement features that significantly increased user acquisition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tasks, optimizing queries and ensuring efficient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performed well on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audits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key areas for improvement and establishing tracking for ongoing performance enhancements with quantifiable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Python, Node.js, HTML, CSS,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 &amp; Platforms</w:t>
      </w:r>
      <w:r>
        <w:rPr>
          <w:rFonts w:asciiTheme="minorHAnsi" w:hAnsiTheme="minorHAnsi" w:cstheme="majorHAnsi"/>
          <w:lang w:val="en-US"/>
        </w:rPr>
        <w:t xml:space="preserve">: WordPress, React, Vue.js,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EKS,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 &amp; APIs</w:t>
      </w:r>
      <w:r>
        <w:rPr>
          <w:rFonts w:asciiTheme="minorHAnsi" w:hAnsiTheme="minorHAnsi" w:cstheme="majorHAnsi"/>
          <w:lang w:val="en-US"/>
        </w:rPr>
        <w:t xml:space="preserve">: RESTful APIs, GraphQL, PostgreSQL,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Methodologies</w:t>
      </w:r>
      <w:r>
        <w:rPr>
          <w:rFonts w:asciiTheme="minorHAnsi" w:hAnsiTheme="minorHAnsi" w:cstheme="majorHAnsi"/>
          <w:lang w:val="en-US"/>
        </w:rPr>
        <w:t xml:space="preserve">: Jira, Git, CI/CD, Agile, Scrum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