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Engineer with 9 years of experience in designing, developing, and managing complex applications and services using Python, Django, React, and AWS. Proficient in developing scalable web applications with a strong background in JavaScript, TypeScript, PostgreSQL, and Terraform. Adept at implementing CI/CD pipelines and automated testing to ensure high-quality deliverables in fast-paced environments. Seeking to leverage expertise in a challenging position at STAFFVIRTUAL.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reliability, which improved deployment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delivering new features with speed and end-to-end ownership of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management, including designing the database schema and optimizing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ECS, to deploy and manage containerized applications, improving application scalability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reduce release cycles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guidelines and best practices, fostering a culture of clean and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experience, optimizing component libraries and ensuring compatibility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knowledge sharing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ongoing support and enhancements for existing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transitions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building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integrity and customer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sprint planning and retrospectives to improve team efficiency and delivery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delivering robust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business logic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to ensure high-quality deliverables through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ensuring seamless interaction between the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state and ensuring data integrity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the migration of legacy systems to modern tech stacks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 to expand functionality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assistance for existing applications, ensuring service availability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adhering to security protocols, protecting customer data in accordance with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new systems and applications to aid in the onboarding process for future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back-end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educational applications, ensuring reliability and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schemas and queries for optimal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leads on transitioning to cloud infrastructure,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reduce operational costs and improve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lifecycle management processes, implementing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consistency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aimed at improving team proficiency with modern development frameworks, achieving a knowledge increase of around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Node.js, Flask,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Cloudflare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