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9 years of experience in developing scalable software solutions. Proficient in building high-performing applications using the Microsoft .NET ecosystem, including C#, ASP.NET, and various front-end technologies like React and Next.js. Experienced in RESTful API development, agile methodologies, and mentoring junior developers, committed to enhancing the user experience and optimizing codebase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software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front-end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and component architecture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UX/UI designers to identify requirements and outline solutions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CareerMD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web applications, optimizing performance and scalability through proper database indexing and query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for both front-end and back-end systems to maintain high quality through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enforcing best practices and mentoring junior developers to elevate team competencies.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products by refactoring code and introducing modern software architecture principles, improving efficiency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Adopting CI/CD methodologies, ensured smooth deployment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constant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profiling and optimization of SQL queries to improve database efficiency,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database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 planning and retrospectives, contributing significantly to team collaborations and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components and system architecture to maintain clarity and enhance onboarding processes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reviewed and improved the user interface (UI/UX) based on user feedback and usability testing.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complemented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cross-functional teams to deliver high-quality software faster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promoting collaborative work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migrations and ORM usage, decreasing development time for new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RESTful APIs, enhancing communication and data exchange rates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each component functions correctly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third-party integrations, managing configurations and customizations to meet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deliver technical insights for new project features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all development processes, promoting knowledge transfer and streamlined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development workflow and deployment processes, reducing human error.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enhancing legacy systems by identifying performance bottlenecks and leveraging modern frameworks and libraries.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platforms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Stack Developer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primarily on backend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ensuring rapid response times under high-load conditions throughout user access peaks.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by improving frontend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aesthetically pleasing and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implement visual brand identity elements consistently across all product interfaces and marketing sites.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reduce system downtime by deploying a microservices architecture, leading to a 30% increase in application performance by breaking system dependencies.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and feedback tools to assess user engagement, contributing actionable insights that drove product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Entity Framework, React, Next.js, RESTful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GitHub,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Development, Code Review, Unit Testing,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Redis, MongoDB, Entity Framework,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