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9 years of experience in developing high-quality web applications. Proficient in both front-end and back-end technologies, including expertise in JavaScript, React, Node.js, and Python. Demonstrated success in designing scalable systems and delivering exceptional user experiences while collaborating in agile environments. Deeply passionate about building inclusive digital solutions and mentoring junior developers to enhance team capabilities.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scalable web applications at TechWize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an exceptional user experience for diverse event organizers and attendees.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the CEO and designers, to implement new features and improve user experience, utilizing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UI/UX designs.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APIs to facilitate seamless integration between front-end and back-end services with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Focused on code quality by implementing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testing, ensuring high standards of application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applications for maximum speed and scalability, confidently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deployment and hosting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code reviews, mentoring junior developers on programming best practices and improving overall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technical documentation and guidelines to streamline development processes and onboard new team members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integrate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improving development workflow and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pipelines, automating testing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protocols for web applications by implementing best practices in user data protection and authentication methods with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communication features into applications using </w:t>
      </w:r>
      <w:r w:rsidRPr="00432203">
        <w:rPr>
          <w:rFonts w:asciiTheme="minorHAnsi" w:hAnsiTheme="minorHAnsi" w:cstheme="majorHAnsi"/>
          <w:b/>
          <w:bCs/>
          <w:lang w:val="en-US"/>
        </w:rPr>
        <w:t xml:space="preserve">Socket.IO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effective engagement during events.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collaborated with stakeholders to gather feedback, leading to improved features based on user input and analytics.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both front-end and back-end features on Asana's platform, focusing primarily on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create accessible user interfaces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testing strategies utilizing tools such as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Capybara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code quality and application stability.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microservices architecture on cloud platforms like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resilience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sprint planning and retrospectives, ensuring aligned goals across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responsiveness and security of applications through the use of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security best practices in code review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determine system requirements and delivered technical solutions to meet their needs, leading to a better product fit.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within teams, establishing effective workflows across development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scaling application development through automated testing and deployment pipelines, improving deployment frequency and success rates.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interactive learning management solutions at Skillsoft with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microservices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modular architecture for improved team workflow and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databases like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enable efficient data storage solutions that catered to fluctuating code demands.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 meetings and retrospectives ensuring a clear communication channel within teams and adapting swiftly to changing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cloud services including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the hosting of applications, enhancing response times and loading speeds.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security measures by implementing best practices in data encoding and encryption protocols, leading to reduced vulnerabilities.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Ruby, HTML, CSS, SQL, NoSQL,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 Sass, Bootstrap,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Ruby on Rails,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AWS, Azure, Google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Jira, Webpack, Docker, Kubernetes, Figma,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