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designing scalable web applications and leading cross-functional teams. Proven expertise in driving impactful product features from idea to deployment, while utilizing technologies such as React, TypeScript, Go, and PostgreSQL. Adept at promoting engineering best practices and fostering an inclusive culture that prioritizes sustainable solutions. Passionate about leveraging technology to address climate change and enhance customer experiences through thoughtful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engaging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new features and enhance existing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Product, Design, and Climate Strategy to translate business requirements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ensuring smooth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solutions that optimize resource usage and reduce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software quality and reliability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while proactively improving team productivity through the integration of AI tools like Conductor and Claude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the engineering team's transition to best practices in code maintainability and collaborative workflows through code reviews and constructive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customer challenges to deliver sustainable solutions, helping to shape the direction of future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weekly planning discussions, contributing valuable insights that influence the technical direction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application performance through the use of monitoring tools and techniques focusing on user experience and load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development processes, ensuring clarity and alignment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high-quality features 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and implementation, creating scalable solutions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design team to implement responsive UI components, ensuring an optimal experience across devices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functionalities by integrating third-party APIs, resulting in improved user engagement and feedback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user research to gather insights that drove feature prioritization and user experience enhancements on mobile and web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code reviews and implemented best practices in code quality using tools like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and testing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time spent on manual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feature specifications through wireframes and prototypes, aligning engineering efforts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for optimizing API calls and reducing data transfer overhead.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user-focused enhancements to enterprise 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and interactive elements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visual appeal of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monitor application performance and troubleshoot issues effectively, utilizing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software quality through comprehensive testing strategies including unit tests and integration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documentation, encapsulating development processes and project requirements for future reference.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modern tech stack, improving maintainability and scalability of applications, leading to a 25% decrease in operational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PostgreSQL, MongoDB,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