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designing, developing, and maintaining versatile applications within AI-first environments. Proficient in both front-end and back-end development with a strong focus on creating cohesive, self-service environments that streamline developer workflows. Adept at leveraging cutting-edge technologies, including AI capabilities to enhance productivity and deliver high-quality software solutions. Committed to continuous learning and adaptation in fast-paced technology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sophisticated AI-powered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research teams to embed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internal developer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 for research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intuitive front-end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developer experience through user-centric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managed internal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functionality and speed for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automation tools that improved developer productivity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and version-controlled cloud infrastructure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database schema designs, resulting in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unit and integration tests, ensuring high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onboarding for new engineering teams by developing extensive documentation for the internal tools and APIs, fostering a culture of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to uphold quality standards and encourage skill development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user-focused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an enhanced user interface for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scalable APIs that reduced data fetching time by optimizing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understand requirements and design solutions that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enhancements in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 for scalable storage and processing,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effective data visualization tools leveraging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analysis results dynamically and interactively.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thorough coverage across all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retrospectives, and daily stand-ups to ensure smooth project progression.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designed database replication strategies for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 architecture and API endpoints, facilitating collaboration and onboarding for project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modules and training materials for new staff on web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hackathons focusing on innovation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generating actionable prototypes for internal review.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releases by deploying staging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version control strategies were adhered to.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technologies and contributed to R&amp;D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into existing platform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regular tech talks on the importance of developer tools and infrastructure, helping strengthen the engineering community.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related to developer tooling, promoting community engagement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automate code testing and quality assurance procedures, leading to improved deployment reliability over the course of the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TypeScript,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Vue.js, Django,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RESTful APIs, GraphQL, OpenAPI,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Pulumi, Jenkins,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 APIs, TensorFlow, PyTorch,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