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experience specializing in frameworks and libraries like React, Python, and Django. Proven track record in designing and developing scalable web applications and APIs, as well as integrating with various databases. Adept at utilizing cloud services and CI/CD pipelines to enhance the development workflow. Committed to the highest coding standards through rigorous testing methodologies and code reviews. Strong collaborative skills demonstrated through leading development projects in diverse teams and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responsive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across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scalable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implemented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times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optimize application performance, reducing load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additional functionality such as payment processing and geolocation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 integrity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conducted regular database optimization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GitLab 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pipelines to facilitate smooth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best practices in authentication and authorization using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developers in adopting agile methodologies for better project management and delivery.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complex project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 progressive web application (PWA).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backend services with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server architecture and API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querying and efficiency in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Accelerated test-driven development using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reduction in bugs post-release.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scrums and sprint planning sessions to enhance project predictability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responsive web design principles to ensure mobile-friendliness of the application across all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maintainability by introducing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a modular approach.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for continuous feedback and improvements via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for APIs.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management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better learning experience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develop project scopes swiftly, focusing on timely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UI/UX improvements that increased user engagement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rigorous code maintenance practices and documentation for future references.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scripts for data migration between systems using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95% satisfaction rate from users due to improved platform functionalities by the project end.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SQL,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Django, Flask,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GitLab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