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full-stack development, blockchain technologies, and data visualization. Proven expertise in designing scalable APIs and optimizing data pipelines for financial applications. Highly skilled in React, Node.js, Python, and GraphQL. Adept at collaborating with cross-functional teams to deliver high-quality, data-driven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access, boosting performance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ingestion pipelines automating the retrieval of financial data from </w:t>
      </w:r>
      <w:r w:rsidRPr="00432203">
        <w:rPr>
          <w:rFonts w:asciiTheme="minorHAnsi" w:hAnsiTheme="minorHAnsi" w:cstheme="majorHAnsi"/>
          <w:b/>
          <w:bCs/>
          <w:lang w:val="en-US"/>
        </w:rPr>
        <w:t xml:space="preserve">DeFi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reliability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efficiency and reducing latency in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accounting dashboard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analytics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on-chain data sources to enhance application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translating complex datasets into meaningful insights and visual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Finance and Asset Operations to define project requirements and develop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internal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seamless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and data models comprehensively, facilitating easier transitions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application features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compliance and data security protocols by enforcing crypto-specific best practices across engineering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multi-user </w:t>
      </w:r>
      <w:r w:rsidRPr="00432203">
        <w:rPr>
          <w:rFonts w:asciiTheme="minorHAnsi" w:eastAsia="Times New Roman" w:hAnsiTheme="minorHAnsi" w:cs="Times New Roman"/>
          <w:b/>
          <w:bCs/>
          <w:lang w:val="en-US"/>
        </w:rPr>
        <w:t xml:space="preserve">web application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backend services, which allowed for independent scaling and better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fine-tuning performance with indexing and normalization strategies tailored for large-scale financial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incorporation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projects to improve codebase readability and maintainability,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application analytics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granular insights into user behavior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 storage processes across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transaction speeds and queries for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the front-end experience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best practices in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accessibility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reliable automation tasks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streamlining deployment processes and reducing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development and testing environments across various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transfer by mentoring junior developers on best practices related to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modernizing the UI.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incorporating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functionalities, enhancing user experience through responsive design and real-time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optimizations for end-user applications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which improved data handling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data handling techniques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load times and smoother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new team members in the use of </w:t>
      </w:r>
      <w:r w:rsidRPr="00432203">
        <w:rPr>
          <w:rFonts w:asciiTheme="minorHAnsi" w:eastAsia="Times New Roman" w:hAnsiTheme="minorHAnsi" w:cs="Times New Roman"/>
          <w:b/>
          <w:bCs/>
          <w:lang w:val="en-US"/>
        </w:rPr>
        <w:t xml:space="preserve">version control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efficient collaborative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D3.js, Redux,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BigQuery, NoSQL,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Ingestion, Data Normalization, Apache Kafka,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