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specializing in AI-driven automation and creative workflow solutions. Proven ability to develop enterprise-grade software utilizing modern tech stacks including TypeScript, Python, React, and AWS. Adept at integrating LLMs, image/video generation technologies, and collaborative tools like Figma and Adobe Suite. Strong communicator, able to translate complex technical requirements into actionable solutions for diverse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AI-powered automation tools that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text-to-image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into creative workflows, enhancing scalability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and deploy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optimized production processes for creative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tools that automate digital asset generation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rapid prototypes for client specifications, utilizing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standards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collaborative environments, streamlining project workflows and reducing integration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customer needs to translate them into technical specifications, resulting in scalable solutions that impact user experiences positively.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facilitating easier deployment of applications in various infrastructure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for team members on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relating to image and voice generation, promoting knowledge sharing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best practices and enhancing overall code quality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enterprise clients to understand their needs in AI transformation and provided tailored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project updates and technical documentation in clear, concise formats for both technical and non-technical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agile development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extract functional requirements and implement creative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integrating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improving existing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tools for project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quality assurance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 in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streamline development workflows, facilitating easier onboarding for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 strategy discussions focused on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enhance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and mentorship to junior developers, fostering a collaborative team environment and promoting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detailed documentation regarding API integrations and application architecture for future reference.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improvement initiatives, resulting in process enhancements and increased delivery speeds.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learning management systems during my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educational tools with an emphasis on user interface design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across teams to produce high-quality training content that engaged users in innovative ways.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standardization protocols for software development, enhancing the efficiency of the development cycle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code changes and facilitating collaborative development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documentation for best development practices and software troubleshooting guides, increasing team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 Tools,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Jest, CircleCI, Robot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Adobe Suite APIs, Figma APIs, OpenAI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