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9 years of experience in crafting modern web applications, focusing on both front-end and back-end technologies. Proven track record of developing scalable and maintainable applications using industry-leading frameworks and languages. Adept at building integrations and APIs, ensuring performance, security, and user experience. Excels in cross-functional collaboration and technical management throughout the application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enhanced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external systems, improving user engagement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their robust performance through extensive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retrieval and management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encryption and authentication protocols,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entire application lifecycle, from planning to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maintaining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translate business requirements into technical specifications and deliver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Version control management of project releases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collaboration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applications into modern solutions through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enhancing development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real-time data processing capabilities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for improved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code reviews and 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setup and configuration of CI/CD pipelines in environments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quicker release cycles and improved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all APIs and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clarity and accessibility for future reference.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user-centered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 and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under various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clear communication and collaboration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 key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functional requirements and translate them into technical framework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agile principles and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debugging processes for complex issues,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authentication and authorization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API endpoints, enhancing overall system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integration of third-party services and libraries for improved functionality and UX.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interactive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software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diagnosis and troubleshooting to resolve issues rapidly and improve end-user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logging and monitoring of software applications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error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database migration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reducing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Influenced software design decisions by providing technical documentation and ensuring adherence to coding standards and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Python, C#,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OWASP, JWT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