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passionate Senior Full Stack Developer with over 9 years of experience in delivering scalable and secure web applications. Expertise in the full software development lifecycle with proficiency in ASP.NET, JavaScript, Node.js, and AWS. Demonstrates a solid understanding of cybersecurity best practices and strives for excellence in every project. Seeking to leverage advanced technical skills to support innovative solutions for public-sector leaders at KMRG, LLC.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secure,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interaction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CBO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cybersecurity and operational requirements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relational database systems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tuning and complex queries, enhancing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lifecycle, from requirements gathering to deployment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Congressional Budget Office (CBO)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pages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superior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 data processing and high performance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middleware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security protocols and manage exceptions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Enterprise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third-party services, supporting seamless data exchange and improving application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tasks and optimizing workflow processes, resulting in significant time savings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automated frameworks to ensure code quality and reduce deployment errors, enhancing overall program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and maintained application documentation, ensuring compliance with industry standards and ease of use for development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strong emphasis on enhancing user interfaces and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responsive layouts and interactive web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handling and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writing complex queries and stored procedures to support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improved scalability and maintenance of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in daily stand-ups, sprint planning and retrospectives, enhancing team productivity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smooth integration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improve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converting client needs into technical specifications and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security teams to ensure compliance with data protection standards, successfully reducing vulnerabilities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collaborative and learning-focused environment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performance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visually appealing and responsive web interfaces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maintain code quality and knowledge sharing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security principles in application development, addressing vulnerabilities and reflecting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validation and sanitation of user inputs to reinforce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features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deployment time by implementing automated scripts for application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Perl,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MVC, ASP.NET Core, jQuery,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Enterprise, PowerShell,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Stored Procedures, Data Modeling,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SASS, Razor,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