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dedicated Senior Full-Stack Developer with over 9 years of extensive experience in designing and implementing enterprise-level applications using Java, Spring Boot, React, and Microservices. Proven record in developing robust web services and backend solutions, with a strong focus on efficient coding practices, security compliance, and agile methodologies. Skilled in using CI/CD tools, cloud solutions, and collaborating with cross-functional teams to deliver 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distributed enterprise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significantly modernizing client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tested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enterprise web services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user interfaces, collaborating with product management to translate requirements into actionable design and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executed unit and integration tests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reducing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optimizing the development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Bamboo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efficiency and reduced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security teams to incorporate enterprise security controls into applications, adhering to best practices for secure coding and ensuring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in cloud architecture and CI/CD practices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in multi-cloud environments, increasing flexibility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support data flows in distributed systems, improving data accessibility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code reviews adhering to Agile methodologies, fostering a culture of collaboration and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guidelines and code standards to facilitate onboarding new team members and maintain a high standard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to enhance testing coverage and efficiency, achieving quicker release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project management tool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functionalities and reducing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tested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the performance of existing systems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created RESTful APIs for seamless integration between frontend and backend services,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project workflows and tracking deliverable statuses, enhancing team productivity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Scrum meetings, ensuring the backlog is prioritized and that sprint goals are met consistently.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enterprise deployment workflow through the use of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version control and deployment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troubleshooting and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 architectures, allowing for horizontal scalability and efficient resource usage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review processes that improved code quality and reduced release 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effective coding best practices and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learning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resilience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an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libraries and APIs to enhance the platform functionality,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 to streamline data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Organized coding workshops for junior engineers, helping to develop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team performance and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for project management, contributing to the daily stand-ups and sprint planning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to automate testing and deployment processes, resulting in increased deployment frequency and reduced error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logging and performance monitoring solutions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applications met enterprise operational standards.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Generated and analyzed metrics to inform future enhancements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more than 25% increase in application responsiveness.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HTML, CSS,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Microservices, Node.js, JPA, Hibernate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Bitbucket,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AWS,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