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9 years of substantial experience in developing innovative software solutions. Proven expertise in Angular and Django, crafting responsive single-page applications and robust backend services while ensuring high security and performance. Strong background in Agile methodologies with a commitment to collaboration and continuous improvement of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responsive,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providing rich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backend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secure authentication and efficient data handling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ORM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production issues across application layers, improving system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coding practices and contributing to team knowledge through code reviews and best practice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for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complex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database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resources, including provisioning and scaling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and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engaged with business analysts and users to understand requirements and deliver software that meets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 and designed backup strategies for critical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process improvement initiatives, helping to refine software development standards and documentation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holding regular sprint planning and retrospective meetings to ensure project alignment and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retention due to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testing team to create comprehensive test plans and executed unit and integration tests, ensuring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interfacing, enhancing application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front-end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 to maintain and optimize deployment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version control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Revised existing backend services, improving response times and reducing overhead operations through strategic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automation, significantly reducing manual overhead in environments setup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practices, contributing to sprint reviews and retrospectives that enhanced team dynamics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integrated third-party libraries, enhancing application capabilities and reducing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senior management to align project objectives with business goals, ensuring delivery of valuable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and performance of updated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various business processes and improving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initiatives, optimizing existing codebases to meet current best practices and improve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sessions, fostering knowledge sharing and improving code quality through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tuned backend services to efficiently handle high transaction volumes, achieving stability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coding standards and team processes, helping onboard them into projects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Django, SASS, RESTful APIs,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Hosting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RDS, IAM, Security Groups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CI/CD, AWS CLI,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SQL, ORM, Middleware, Stored Procedures, Database Normalization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