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Senior Full Stack .NET Software Engineer with over 9 years of comprehensive experience in designing, developing, and maintaining robust web applications. Proficient in a wide array of .NET technologies and frameworks, including C#, ASP.NET, and MVC, my expertise is complemented by hands-on experience with front-end technologies, ensuring seamless integrations and user functionality across web platforms. Adept at collaborating with cross-functional teams in agile environments to prioritize features and resolve problems, I aim to leverage my skills to drive substantial value to your organization.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innovative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feature requirements and enhance user experience through iterative development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scalable code while conducting regular code reviews and providing mentorship to junior developers, ensuring best practices are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web design that enhanced overall aesthetic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improve application performance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manipulation, increasing productivity and data integrity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integration between diverse systems and external partners,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significantly improving code quality and build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adopted emerging technologies and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mobile-first responsive design, continuously valuing modernization of application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comprehensive documentation for all software applications, resulting in improved onboarding processes and knowledge transfer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software solutions in a fast-paced environment, consistently exceeding project timelines and set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functionality and adaptive designs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elevating the reliability of the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visually appealing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database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instrumental role in Agile sprints, contributing to sprint planning and retrospectives to align development efforts with stakeholder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seamless integration with third-party services and platforms, leveraging APIs and web services for enhanced feature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 and user manuals, leading to improved understanding and utilization of applications across client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test API endpoints, ensuring robust data exchanges under different scenarios, enhancing error handling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code quality tools and practices that streamlined the development process and reduced bug incidence, promoting overall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testing, fostering a collaborative environment and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accessible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ensuring compliance with best practices for user interface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maintaining and enhancing legacy applications by optimizing back-end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updating front-end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system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UI testing for comprehensive assessment of application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new features in alignment with business requirements, utilizing task tracking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organization and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ongoing training and professional development, honing advanced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project versatility.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transition from traditional software methodologies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improving team adaptability and responsiveness to client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MVC, jQuery, Entity Framework, 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Postman,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Oracle, MongoDB,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Unit Testing, TDD, BDD,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