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Frontend Engineer with over 9 years of experience in developing and refining user-centric web applications. Demonstrated expertise in building delightful front-end user experiences utilizing HTML, CSS, JavaScript, TypeScript, and React while collaborating with cross-functional teams including Product, Design, and Data. Passionate about creating interactive learning environments and optimizing developer experiences, while possessing a strong inclination for mentoring and knowledge sharing among peers.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several key features for a large-scale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improving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animations and dynamic interfaces to create a more interactive user journey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refine user experience strategies, ensuring minimal friction in the learning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Zeplin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facilitating easier state transitions and improving application performance across various touchpoints.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into the development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new code maintained high levels of functionality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team meetings and knowledge-sharing sessions, mentoring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tools, enhancing deployment efficiency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compatibility across different screen sizes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improvements in the developer experience, such as introducing code review best practices and optimizing build times for faster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experience research to gather feedback on new features, translating insights into actionable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code and optimizing libraries, drastically reducing load times through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splitting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imports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offsite meetings, strengthening team dynamics and refining collaborative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and user interfaces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reliable feature delivery and recurrent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ensure that product iterated meet user needs while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feasibility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safety and better collaboration, reducing bugs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mentoring, guiding junior team members on feature implementations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builds, significantly decreasing load times and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the UX team to create pixel-perfect interfaces aligning with user feedback and expectations, ensuring a delightful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content delivery strategies, supporting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improvements to increase the product's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code to more modern frameworks, such as upgrading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mentored interns, providing them a practical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resulting in better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learning management system that focused on interactive learning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speed and responsiveness of app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 to refine product offerings, ensuring alignment with the company's objectives and learner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to better collaboration within a team of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to gather actionable feedback on features designed and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onboarding of new engineering team members by creating comprehensive documentation and guides, reducing ramp-up time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Styled Components,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Node.js,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Jira, Confluence,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