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hands-on experience in frontend development. Proficient in building scalable, user-centric applications utilizing React and Next.js while adeptly managing full development lifecycle tasks including design, implementation, and testing. Fluent in Agile methodologies, and recognized for delivering high-quality code and innovative solutions that meet business demands. Committed to fostering collaborative environments and dedicated to improving healthcare access and quality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user-facing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enhanced user experience and smoother navigation.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and product owners to conceptualize and implement responsive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reliability of product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feedback on implementations while maintaining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scalable APIs interacting with backend services to support frontend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deployment, improving the development workflow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building accessible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uniform UI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shift toward Agile methodologies by advocating for daily stand-ups and sprint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streamline updates and address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codebases and development procedures, enhancing team transparency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strategies for managing state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offsetting performance bottlenecks in large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problem-solving sessions with cross-functional teams to drive the implementation of key business priorities.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frameworks,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core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middleware solutions to enhance API efficiency and optimize interaction between frontend and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iterative development cycles,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deliver functional increments regularly.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and maintained high-quality code with a focus on modularity and reusability, impacting the team's overall output positively.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them into technical specifications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helping to manage complex codebases across multiple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frameworks, fostering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API integrations, ensuring clarity for current and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proactively address latency issues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regular security audits for all deployed services, mitigating vulnerabilities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in building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intuitive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closely with backend engineers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seamless data communication from client to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various microservices, maintaining a focus on robust API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software quality through rigorous unit and integration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application interactivity, leading to more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analytics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transitioning legacy systems to modern cloud infrastructure, resulting in a 30% performance improvement over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 xml:space="preserve">: React, Next.js, Storybook,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Node.js, Express.js, REST APIs, GraphQL, 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Jest, Cypress, Docker,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SCRUM, Kanban, CI/CD, JIRA, Confluence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lang w:val="en-US"/>
        </w:rPr>
        <w:t xml:space="preserve">: MySQL, MongoDB, Firebase, Azure Cloud,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