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Frontend Engineer with over 9 years of experience in designing, developing, and maintaining responsive web applications. Proven expertise in creating intuitive user interfaces through modern frameworks like React and proficient in backend integrations with GraphQL and gRPC. Strong advocate for code quality and performance optimization using tools like Webpack and Lighthouse, fostering collaboration across cross-functional teams in fast-paced environments. Passionate about the fintech space and motivated to deliver robust, user-centric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responsive, high-performance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user accessibility.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reusable component libraries, optimizing frontend architecture utilizing </w:t>
      </w:r>
      <w:r w:rsidRPr="00432203">
        <w:rPr>
          <w:rFonts w:asciiTheme="minorHAnsi" w:hAnsiTheme="minorHAnsi" w:cstheme="majorHAnsi"/>
          <w:b/>
          <w:bCs/>
          <w:lang w:val="en-US"/>
        </w:rPr>
        <w:t xml:space="preserve">SCSS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for style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APIs, including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gRPC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flow and synchronization between frontend and backend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collaboratively with designers and UX teams to translate high-fidelity designs into production-ready UIs, enhancing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rigorous test suites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Playwright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a minimum of 95% code coverage for critical components.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bundling and lazy loading strategies with </w:t>
      </w:r>
      <w:r w:rsidRPr="00432203">
        <w:rPr>
          <w:rFonts w:asciiTheme="minorHAnsi" w:hAnsiTheme="minorHAnsi" w:cstheme="majorHAnsi"/>
          <w:b/>
          <w:bCs/>
          <w:lang w:val="en-US"/>
        </w:rPr>
        <w:t xml:space="preserve">Webpack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loading times by 30% and initial rendering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CI/CD practices with tools like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faster and more reliable deployments across staging and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development processes and best practices to enhance team knowledge sharing and code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security best practices to safeguard against common vulnerabilities like XSS and CSRF, ensuring compliance with industry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evolution of the design system, establishing guidelines for interface consistency across all product offerings.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frontend performance using tools such as </w:t>
      </w:r>
      <w:r w:rsidRPr="00432203">
        <w:rPr>
          <w:rFonts w:asciiTheme="minorHAnsi" w:hAnsiTheme="minorHAnsi" w:cstheme="majorHAnsi"/>
          <w:b/>
          <w:bCs/>
          <w:lang w:val="en-US"/>
        </w:rPr>
        <w:t xml:space="preserve">Lighthouse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auditing and improving front-end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frontend development and testing frameworks, fostering a culture of learning and improvement.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implementation of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components within projects, enhancing user engagement through dynamic, responsive designs.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backend teams to ensure seamless data integration through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WebSockets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Refactored legacy codebases with modern approaches and best practices in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decreasing technical debt.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state management solutions using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simplify application structures and improve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browser compatibility through meticulous testing across platforms using tools like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bugs in production.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rigorous code reviews and maintained Git workflows, contributing to a significant increase in code quality and team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application performance through systematic optimizations, employing techniques like code splitting and lazy loading.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Cultivated partnerships with product and design teams, delivering features quickly without compromising quality or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internal tools and libraries to support developers within the organization, enhancing productivity and code reuse.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the transition to modern frontend technologies, facilitating training sessions and workshops on tools like </w:t>
      </w:r>
      <w:r w:rsidRPr="00432203">
        <w:rPr>
          <w:rFonts w:asciiTheme="minorHAnsi" w:eastAsia="Times New Roman" w:hAnsiTheme="minorHAnsi" w:cs="Times New Roman"/>
          <w:b/>
          <w:bCs/>
          <w:lang w:val="en-US"/>
        </w:rPr>
        <w:t xml:space="preserve">Webpack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state management.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e-learning platforms utilizing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user-friendly interfaces.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design principles to enhance cross-device usability and accessibility, using frameworks such as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Foundation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integrating payment solutions, leveraging </w:t>
      </w:r>
      <w:r w:rsidRPr="00432203">
        <w:rPr>
          <w:rFonts w:asciiTheme="minorHAnsi" w:eastAsia="Times New Roman" w:hAnsiTheme="minorHAnsi" w:cs="Times New Roman"/>
          <w:b/>
          <w:bCs/>
          <w:lang w:val="en-US"/>
        </w:rPr>
        <w:t xml:space="preserve">API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for increased functionality and broader service offerings.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Assured code quality through the establishment of coding standards and the facilitation of regular peer code reviews, elevating development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flows—scrum, sprints, and retrospectives—to continually adapt to changing requirements and improve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successful rollout of updates that improved user satisfaction scores by 25% over a 6-month timeline.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SCSS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Redux, Next.js, GraphQL, tRPC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Playwright, Cypress, Enzyme, Mockito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&amp; Build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Webpack, Babel, ESLint, Prettier,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gRPC, WebSocket, Axios,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